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4" w:tblpY="-104"/>
        <w:tblW w:w="9828" w:type="dxa"/>
        <w:tblLayout w:type="fixed"/>
        <w:tblLook w:val="04A0" w:firstRow="1" w:lastRow="0" w:firstColumn="1" w:lastColumn="0" w:noHBand="0" w:noVBand="1"/>
      </w:tblPr>
      <w:tblGrid>
        <w:gridCol w:w="3646"/>
        <w:gridCol w:w="236"/>
        <w:gridCol w:w="5946"/>
      </w:tblGrid>
      <w:tr w:rsidR="00F4372F">
        <w:trPr>
          <w:trHeight w:val="2372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372F" w:rsidRDefault="00F437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72F" w:rsidRDefault="003065F2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Бланк</w:t>
            </w:r>
          </w:p>
          <w:p w:rsidR="00F4372F" w:rsidRDefault="007E3E77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кредитной организации</w:t>
            </w:r>
          </w:p>
          <w:p w:rsidR="00F4372F" w:rsidRDefault="00F4372F">
            <w:pPr>
              <w:jc w:val="center"/>
              <w:rPr>
                <w:szCs w:val="28"/>
              </w:rPr>
            </w:pPr>
          </w:p>
          <w:p w:rsidR="00F4372F" w:rsidRDefault="003065F2">
            <w:pPr>
              <w:jc w:val="center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 xml:space="preserve">дата / исходящий номер 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372F" w:rsidRDefault="00F4372F">
            <w:pPr>
              <w:rPr>
                <w:color w:val="000000"/>
                <w:sz w:val="18"/>
              </w:rPr>
            </w:pPr>
          </w:p>
        </w:tc>
        <w:tc>
          <w:tcPr>
            <w:tcW w:w="5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372F" w:rsidRDefault="00F4372F">
            <w:pPr>
              <w:rPr>
                <w:szCs w:val="28"/>
              </w:rPr>
            </w:pPr>
          </w:p>
          <w:p w:rsidR="00F4372F" w:rsidRDefault="00F8641D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>В т</w:t>
            </w:r>
            <w:bookmarkStart w:id="0" w:name="_GoBack"/>
            <w:bookmarkEnd w:id="0"/>
            <w:r w:rsidR="003065F2">
              <w:rPr>
                <w:szCs w:val="28"/>
              </w:rPr>
              <w:t>ерриториальный фонд обязательного медицинского страхования  Еврейской автономной области</w:t>
            </w:r>
          </w:p>
          <w:p w:rsidR="00F4372F" w:rsidRDefault="00F4372F">
            <w:pPr>
              <w:rPr>
                <w:szCs w:val="28"/>
              </w:rPr>
            </w:pPr>
          </w:p>
          <w:p w:rsidR="00F4372F" w:rsidRDefault="003065F2">
            <w:pPr>
              <w:rPr>
                <w:szCs w:val="28"/>
              </w:rPr>
            </w:pPr>
            <w:r>
              <w:rPr>
                <w:szCs w:val="28"/>
              </w:rPr>
              <w:t xml:space="preserve">679000, </w:t>
            </w:r>
            <w:proofErr w:type="gramStart"/>
            <w:r>
              <w:rPr>
                <w:szCs w:val="28"/>
              </w:rPr>
              <w:t>Еврейская</w:t>
            </w:r>
            <w:proofErr w:type="gramEnd"/>
            <w:r>
              <w:rPr>
                <w:szCs w:val="28"/>
              </w:rPr>
              <w:t xml:space="preserve"> АО, г. Биробиджан, </w:t>
            </w:r>
          </w:p>
          <w:p w:rsidR="00F4372F" w:rsidRDefault="003065F2">
            <w:pPr>
              <w:rPr>
                <w:szCs w:val="28"/>
              </w:rPr>
            </w:pPr>
            <w:r>
              <w:rPr>
                <w:szCs w:val="28"/>
              </w:rPr>
              <w:t>пр-т 60-летия СССР, д.24</w:t>
            </w:r>
          </w:p>
          <w:p w:rsidR="007E3E77" w:rsidRDefault="007E3E77">
            <w:pPr>
              <w:rPr>
                <w:szCs w:val="28"/>
              </w:rPr>
            </w:pPr>
          </w:p>
          <w:p w:rsidR="007E3E77" w:rsidRDefault="007E3E77">
            <w:pPr>
              <w:rPr>
                <w:szCs w:val="28"/>
              </w:rPr>
            </w:pPr>
          </w:p>
        </w:tc>
      </w:tr>
    </w:tbl>
    <w:p w:rsidR="00F4372F" w:rsidRDefault="003065F2" w:rsidP="007E3E77">
      <w:pPr>
        <w:ind w:left="-709" w:firstLine="710"/>
        <w:jc w:val="both"/>
        <w:rPr>
          <w:szCs w:val="28"/>
        </w:rPr>
      </w:pPr>
      <w:r>
        <w:rPr>
          <w:i/>
          <w:color w:val="0070C0"/>
          <w:szCs w:val="28"/>
          <w:u w:val="single"/>
        </w:rPr>
        <w:t>Полное наименование кредитной организации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 дополнение к заявке на участие в отборе заявок кредитных организаций на заключение</w:t>
      </w:r>
      <w:proofErr w:type="gramEnd"/>
      <w:r>
        <w:rPr>
          <w:szCs w:val="28"/>
        </w:rPr>
        <w:t xml:space="preserve"> договора банковского депозита от </w:t>
      </w:r>
      <w:r>
        <w:rPr>
          <w:i/>
          <w:color w:val="0070C0"/>
          <w:szCs w:val="28"/>
          <w:u w:val="single"/>
        </w:rPr>
        <w:t>дата отбора</w:t>
      </w:r>
      <w:r>
        <w:rPr>
          <w:i/>
          <w:szCs w:val="28"/>
          <w:u w:val="single"/>
        </w:rPr>
        <w:t xml:space="preserve"> </w:t>
      </w:r>
      <w:r>
        <w:rPr>
          <w:szCs w:val="28"/>
        </w:rPr>
        <w:t>сообщает</w:t>
      </w:r>
      <w:r w:rsidR="007E3E77">
        <w:rPr>
          <w:szCs w:val="28"/>
        </w:rPr>
        <w:t>, а также прикладывает подтверждающие документы и информацию</w:t>
      </w:r>
      <w:r>
        <w:rPr>
          <w:szCs w:val="28"/>
        </w:rPr>
        <w:t xml:space="preserve">: </w:t>
      </w:r>
    </w:p>
    <w:p w:rsidR="007E3E77" w:rsidRDefault="007E3E77" w:rsidP="007E3E77">
      <w:pPr>
        <w:ind w:left="-851" w:firstLine="709"/>
        <w:jc w:val="both"/>
        <w:rPr>
          <w:rFonts w:ascii="Liberation Sans" w:eastAsia="Calibri" w:hAnsi="Liberation Sans" w:cs="Liberation Sans"/>
          <w:sz w:val="26"/>
          <w:szCs w:val="26"/>
          <w:lang w:eastAsia="en-US"/>
        </w:rPr>
      </w:pPr>
    </w:p>
    <w:tbl>
      <w:tblPr>
        <w:tblW w:w="96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2857"/>
      </w:tblGrid>
      <w:tr w:rsidR="007E3E77" w:rsidRPr="007E3E77" w:rsidTr="007E3E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77" w:rsidRPr="007E3E77" w:rsidRDefault="007E3E77" w:rsidP="007E3E77">
            <w:pPr>
              <w:ind w:left="152" w:firstLine="557"/>
              <w:jc w:val="center"/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 w:rsidP="007E3E77">
            <w:pPr>
              <w:ind w:left="152"/>
              <w:jc w:val="center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№ </w:t>
            </w:r>
            <w:proofErr w:type="gramStart"/>
            <w:r w:rsidRPr="007E3E77">
              <w:rPr>
                <w:rFonts w:eastAsia="Calibri"/>
                <w:sz w:val="24"/>
                <w:lang w:eastAsia="en-US"/>
              </w:rPr>
              <w:t>п</w:t>
            </w:r>
            <w:proofErr w:type="gramEnd"/>
            <w:r w:rsidRPr="007E3E77">
              <w:rPr>
                <w:rFonts w:eastAsia="Calibri"/>
                <w:sz w:val="24"/>
                <w:lang w:eastAsia="en-US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77" w:rsidRPr="007E3E77" w:rsidRDefault="007E3E77" w:rsidP="007E3E77">
            <w:pPr>
              <w:tabs>
                <w:tab w:val="left" w:pos="2166"/>
              </w:tabs>
              <w:ind w:left="1429" w:hanging="720"/>
              <w:jc w:val="center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>Наименование условий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77" w:rsidRPr="007E3E77" w:rsidRDefault="007E3E77" w:rsidP="007E3E77">
            <w:pPr>
              <w:ind w:left="1429" w:hanging="720"/>
              <w:jc w:val="center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>Содержание</w:t>
            </w:r>
          </w:p>
        </w:tc>
      </w:tr>
      <w:tr w:rsidR="007E3E77" w:rsidRPr="007E3E77" w:rsidTr="007E3E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7" w:rsidRPr="007E3E77" w:rsidRDefault="007E3E77">
            <w:pPr>
              <w:ind w:left="34"/>
              <w:jc w:val="both"/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7E3E77">
              <w:rPr>
                <w:rFonts w:eastAsia="Calibri"/>
                <w:color w:val="000000" w:themeColor="text1"/>
                <w:sz w:val="24"/>
                <w:lang w:eastAsia="en-US"/>
              </w:rPr>
              <w:t>Сведения о лицензии на осуществление банковских операций (</w:t>
            </w:r>
            <w:r w:rsidRPr="007E3E77">
              <w:rPr>
                <w:rFonts w:eastAsia="Calibri"/>
                <w:i/>
                <w:color w:val="000000" w:themeColor="text1"/>
                <w:sz w:val="24"/>
                <w:lang w:eastAsia="en-US"/>
              </w:rPr>
              <w:t>вид лицензии, дата и номер, срок действия</w:t>
            </w:r>
            <w:r w:rsidRPr="007E3E77">
              <w:rPr>
                <w:rFonts w:eastAsia="Calibri"/>
                <w:color w:val="000000" w:themeColor="text1"/>
                <w:sz w:val="24"/>
                <w:lang w:eastAsia="en-US"/>
              </w:rPr>
              <w:t>).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7" w:rsidRPr="007E3E77" w:rsidRDefault="007E3E77">
            <w:pPr>
              <w:ind w:left="1429" w:hanging="720"/>
              <w:jc w:val="both"/>
              <w:rPr>
                <w:rFonts w:eastAsia="Calibri"/>
                <w:i/>
                <w:sz w:val="24"/>
                <w:u w:val="single"/>
                <w:lang w:eastAsia="en-US"/>
              </w:rPr>
            </w:pPr>
          </w:p>
        </w:tc>
      </w:tr>
      <w:tr w:rsidR="007E3E77" w:rsidRPr="007E3E77" w:rsidTr="007E3E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7" w:rsidRPr="007E3E77" w:rsidRDefault="007E3E77">
            <w:pPr>
              <w:ind w:left="152" w:firstLine="557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7" w:rsidRPr="007E3E77" w:rsidRDefault="007E3E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7E3E77">
              <w:rPr>
                <w:color w:val="000000" w:themeColor="text1"/>
                <w:sz w:val="24"/>
              </w:rPr>
              <w:t xml:space="preserve">Сведения </w:t>
            </w:r>
            <w:proofErr w:type="gramStart"/>
            <w:r w:rsidRPr="007E3E77">
              <w:rPr>
                <w:color w:val="000000" w:themeColor="text1"/>
                <w:sz w:val="24"/>
              </w:rPr>
              <w:t xml:space="preserve">об участии кредитной организации в системе обязательного страхования вкладов в банках Российской Федерации в соответствии с Федеральным </w:t>
            </w:r>
            <w:hyperlink r:id="rId8" w:history="1">
              <w:r w:rsidRPr="007E3E77">
                <w:rPr>
                  <w:rStyle w:val="af1"/>
                  <w:rFonts w:eastAsia="Arial"/>
                  <w:color w:val="000000" w:themeColor="text1"/>
                  <w:sz w:val="24"/>
                </w:rPr>
                <w:t>законом</w:t>
              </w:r>
              <w:proofErr w:type="gramEnd"/>
            </w:hyperlink>
            <w:r w:rsidRPr="007E3E77">
              <w:rPr>
                <w:color w:val="000000" w:themeColor="text1"/>
                <w:sz w:val="24"/>
              </w:rPr>
              <w:t xml:space="preserve"> «О страховании вкладов в банках Российской Федерации»</w:t>
            </w:r>
            <w:r w:rsidRPr="007E3E77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(</w:t>
            </w:r>
            <w:r w:rsidRPr="007E3E77">
              <w:rPr>
                <w:rFonts w:eastAsia="Calibri"/>
                <w:i/>
                <w:color w:val="000000" w:themeColor="text1"/>
                <w:sz w:val="24"/>
                <w:lang w:eastAsia="en-US"/>
              </w:rPr>
              <w:t>дата и номер документа</w:t>
            </w:r>
            <w:r w:rsidRPr="007E3E77">
              <w:rPr>
                <w:rFonts w:eastAsia="Calibri"/>
                <w:color w:val="000000" w:themeColor="text1"/>
                <w:sz w:val="24"/>
                <w:lang w:eastAsia="en-US"/>
              </w:rPr>
              <w:t>).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7" w:rsidRPr="007E3E77" w:rsidRDefault="007E3E77">
            <w:pPr>
              <w:ind w:left="1429" w:right="-105" w:hanging="720"/>
              <w:jc w:val="both"/>
              <w:rPr>
                <w:rFonts w:eastAsia="Calibri"/>
                <w:i/>
                <w:sz w:val="24"/>
                <w:u w:val="single"/>
                <w:lang w:eastAsia="en-US"/>
              </w:rPr>
            </w:pPr>
          </w:p>
        </w:tc>
      </w:tr>
      <w:tr w:rsidR="007E3E77" w:rsidRPr="007E3E77" w:rsidTr="007E3E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7" w:rsidRPr="007E3E77" w:rsidRDefault="007E3E77">
            <w:pPr>
              <w:ind w:left="152" w:firstLine="557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E5" w:rsidRDefault="007E3E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Сведения о наличии не менее 2 кредитных рейтингов, каждый из которых присвоен одним из следующих кредитных рейтинговых агентств:  </w:t>
            </w:r>
          </w:p>
          <w:p w:rsidR="003F16E5" w:rsidRDefault="007E3E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>не ниже уровня</w:t>
            </w:r>
            <w:r w:rsidR="003F16E5">
              <w:rPr>
                <w:rFonts w:eastAsia="Calibri"/>
                <w:sz w:val="24"/>
                <w:lang w:eastAsia="en-US"/>
              </w:rPr>
              <w:t xml:space="preserve"> </w:t>
            </w:r>
            <w:r w:rsidRPr="007E3E77">
              <w:rPr>
                <w:rFonts w:eastAsia="Calibri"/>
                <w:sz w:val="24"/>
                <w:lang w:eastAsia="en-US"/>
              </w:rPr>
              <w:t xml:space="preserve">«A-(RU)»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общество); </w:t>
            </w:r>
          </w:p>
          <w:p w:rsidR="003F16E5" w:rsidRDefault="007E3E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>не ниже уровня «</w:t>
            </w:r>
            <w:proofErr w:type="spellStart"/>
            <w:r w:rsidRPr="007E3E77">
              <w:rPr>
                <w:rFonts w:eastAsia="Calibri"/>
                <w:sz w:val="24"/>
                <w:lang w:eastAsia="en-US"/>
              </w:rPr>
              <w:t>ruA</w:t>
            </w:r>
            <w:proofErr w:type="spellEnd"/>
            <w:r w:rsidRPr="007E3E77">
              <w:rPr>
                <w:rFonts w:eastAsia="Calibri"/>
                <w:sz w:val="24"/>
                <w:lang w:eastAsia="en-US"/>
              </w:rPr>
              <w:t xml:space="preserve">-» по национальной рейтинговой шкале для Российской Федерации кредитного рейтингового агентства акционерное общество «Рейтинговое агентство «Эксперт РА»; </w:t>
            </w:r>
          </w:p>
          <w:p w:rsidR="003F16E5" w:rsidRDefault="007E3E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не ниже уровня «A-.ru» по национальной рейтинговой шкале для Российской Федерации кредитного рейтингового агентства общество с ограниченной ответственностью «Национальные Кредитные Рейтинги»; </w:t>
            </w:r>
          </w:p>
          <w:p w:rsidR="007E3E77" w:rsidRPr="007E3E77" w:rsidRDefault="007E3E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>не ниже уровня «A-|</w:t>
            </w:r>
            <w:proofErr w:type="spellStart"/>
            <w:r w:rsidRPr="007E3E77">
              <w:rPr>
                <w:rFonts w:eastAsia="Calibri"/>
                <w:sz w:val="24"/>
                <w:lang w:eastAsia="en-US"/>
              </w:rPr>
              <w:t>ru</w:t>
            </w:r>
            <w:proofErr w:type="spellEnd"/>
            <w:r w:rsidRPr="007E3E77">
              <w:rPr>
                <w:rFonts w:eastAsia="Calibri"/>
                <w:sz w:val="24"/>
                <w:lang w:eastAsia="en-US"/>
              </w:rPr>
              <w:t>|» по национальной рейтинговой шкале для Российской Федерации кредитного рейтингового агентства общество с ограниченной ответственностью «Наци</w:t>
            </w:r>
            <w:r w:rsidR="00CD00D8">
              <w:rPr>
                <w:rFonts w:eastAsia="Calibri"/>
                <w:sz w:val="24"/>
                <w:lang w:eastAsia="en-US"/>
              </w:rPr>
              <w:t xml:space="preserve">ональное Рейтинговое Агентство» </w:t>
            </w:r>
            <w:r w:rsidRPr="007E3E77">
              <w:rPr>
                <w:rFonts w:eastAsia="Calibri"/>
                <w:sz w:val="24"/>
                <w:lang w:eastAsia="en-US"/>
              </w:rPr>
              <w:t>(</w:t>
            </w:r>
            <w:r w:rsidRPr="003F16E5">
              <w:rPr>
                <w:rFonts w:eastAsia="Calibri"/>
                <w:i/>
                <w:sz w:val="24"/>
                <w:lang w:eastAsia="en-US"/>
              </w:rPr>
              <w:t>дата и номер документа о присвоении/подтверждении рейтинга /прогноз</w:t>
            </w:r>
            <w:r w:rsidRPr="007E3E77">
              <w:rPr>
                <w:rFonts w:eastAsia="Calibri"/>
                <w:sz w:val="24"/>
                <w:lang w:eastAsia="en-US"/>
              </w:rPr>
              <w:t>).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7" w:rsidRPr="007E3E77" w:rsidRDefault="007E3E77">
            <w:pPr>
              <w:ind w:left="1429" w:hanging="720"/>
              <w:jc w:val="both"/>
              <w:rPr>
                <w:rFonts w:eastAsia="Calibri"/>
                <w:i/>
                <w:sz w:val="24"/>
                <w:u w:val="single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rFonts w:eastAsia="Calibri"/>
                <w:sz w:val="24"/>
                <w:lang w:eastAsia="en-US"/>
              </w:rPr>
            </w:pPr>
          </w:p>
          <w:p w:rsidR="007E3E77" w:rsidRPr="007E3E77" w:rsidRDefault="007E3E77">
            <w:pPr>
              <w:rPr>
                <w:sz w:val="24"/>
                <w:lang w:eastAsia="en-US"/>
              </w:rPr>
            </w:pPr>
          </w:p>
        </w:tc>
      </w:tr>
      <w:tr w:rsidR="007E3E77" w:rsidRPr="007E3E77" w:rsidTr="007E3E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7" w:rsidRPr="007E3E77" w:rsidRDefault="007E3E77">
            <w:pPr>
              <w:ind w:left="152" w:firstLine="557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 xml:space="preserve">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77" w:rsidRPr="007E3E77" w:rsidRDefault="007E3E77">
            <w:pPr>
              <w:ind w:left="34"/>
              <w:jc w:val="both"/>
              <w:rPr>
                <w:rFonts w:eastAsia="Calibri"/>
                <w:sz w:val="24"/>
                <w:lang w:eastAsia="en-US"/>
              </w:rPr>
            </w:pPr>
            <w:r w:rsidRPr="007E3E77">
              <w:rPr>
                <w:rFonts w:eastAsia="Calibri"/>
                <w:sz w:val="24"/>
                <w:lang w:eastAsia="en-US"/>
              </w:rPr>
              <w:t>Сведения об осуществлении ЦБ РФ мер по предупреждению банкротства кредитной организации (</w:t>
            </w:r>
            <w:r w:rsidRPr="003F16E5">
              <w:rPr>
                <w:rFonts w:eastAsia="Calibri"/>
                <w:i/>
                <w:sz w:val="24"/>
                <w:lang w:eastAsia="en-US"/>
              </w:rPr>
              <w:t>дата и номер решения Совета директоров ЦБ РФ</w:t>
            </w:r>
            <w:r w:rsidRPr="007E3E77">
              <w:rPr>
                <w:rFonts w:eastAsia="Calibri"/>
                <w:sz w:val="24"/>
                <w:lang w:eastAsia="en-US"/>
              </w:rPr>
              <w:t>).</w:t>
            </w:r>
            <w:r>
              <w:rPr>
                <w:rFonts w:eastAsia="Calibri"/>
                <w:sz w:val="24"/>
                <w:lang w:eastAsia="en-US"/>
              </w:rPr>
              <w:t>*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7" w:rsidRPr="007E3E77" w:rsidRDefault="007E3E77">
            <w:pPr>
              <w:ind w:left="1429" w:hanging="720"/>
              <w:jc w:val="both"/>
              <w:rPr>
                <w:rFonts w:eastAsia="Calibri"/>
                <w:i/>
                <w:sz w:val="24"/>
                <w:u w:val="single"/>
                <w:lang w:eastAsia="en-US"/>
              </w:rPr>
            </w:pPr>
          </w:p>
        </w:tc>
      </w:tr>
    </w:tbl>
    <w:p w:rsidR="007E3E77" w:rsidRPr="007E3E77" w:rsidRDefault="007E3E77" w:rsidP="007E3E77">
      <w:pPr>
        <w:ind w:left="-709" w:firstLine="709"/>
        <w:jc w:val="both"/>
        <w:rPr>
          <w:rFonts w:eastAsia="Calibri"/>
          <w:szCs w:val="28"/>
          <w:lang w:eastAsia="en-US"/>
        </w:rPr>
      </w:pPr>
      <w:r w:rsidRPr="007E3E77">
        <w:rPr>
          <w:rFonts w:eastAsia="Calibri"/>
          <w:szCs w:val="28"/>
          <w:lang w:eastAsia="en-US"/>
        </w:rPr>
        <w:lastRenderedPageBreak/>
        <w:t xml:space="preserve">*Обязательно для заполнения кредитными организациями, указанными в </w:t>
      </w:r>
      <w:r w:rsidRPr="007E3E77">
        <w:rPr>
          <w:rFonts w:eastAsia="Calibri"/>
          <w:color w:val="000000" w:themeColor="text1"/>
          <w:szCs w:val="28"/>
          <w:lang w:eastAsia="en-US"/>
        </w:rPr>
        <w:t>пункте</w:t>
      </w:r>
      <w:r w:rsidRPr="007E3E77">
        <w:rPr>
          <w:rFonts w:eastAsia="Calibri"/>
          <w:color w:val="FF0000"/>
          <w:szCs w:val="28"/>
          <w:lang w:eastAsia="en-US"/>
        </w:rPr>
        <w:t xml:space="preserve"> </w:t>
      </w:r>
      <w:r w:rsidR="003F16E5">
        <w:rPr>
          <w:rFonts w:eastAsia="Calibri"/>
          <w:szCs w:val="28"/>
          <w:lang w:eastAsia="en-US"/>
        </w:rPr>
        <w:t>5(2) П</w:t>
      </w:r>
      <w:r w:rsidRPr="007E3E77">
        <w:rPr>
          <w:rFonts w:eastAsia="Calibri"/>
          <w:szCs w:val="28"/>
          <w:lang w:eastAsia="en-US"/>
        </w:rPr>
        <w:t>равил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страхования, утвержденных постановлением Правительства Российской Федерации от 31.12.2010 № 1225.</w:t>
      </w:r>
    </w:p>
    <w:p w:rsidR="007E3E77" w:rsidRPr="007E3E77" w:rsidRDefault="007E3E77" w:rsidP="007E3E77">
      <w:pPr>
        <w:ind w:left="-709" w:firstLine="709"/>
        <w:jc w:val="both"/>
        <w:rPr>
          <w:rFonts w:eastAsia="Calibri"/>
          <w:szCs w:val="28"/>
          <w:lang w:eastAsia="en-US"/>
        </w:rPr>
      </w:pPr>
    </w:p>
    <w:p w:rsidR="007E3E77" w:rsidRPr="007E3E77" w:rsidRDefault="007E3E77" w:rsidP="007E3E77">
      <w:pPr>
        <w:jc w:val="both"/>
        <w:rPr>
          <w:rFonts w:eastAsia="Calibri"/>
          <w:szCs w:val="28"/>
          <w:lang w:eastAsia="en-US"/>
        </w:rPr>
      </w:pPr>
      <w:r w:rsidRPr="007E3E77">
        <w:rPr>
          <w:rFonts w:eastAsia="Calibri"/>
          <w:szCs w:val="28"/>
          <w:lang w:eastAsia="en-US"/>
        </w:rPr>
        <w:t>Приложения:</w:t>
      </w:r>
    </w:p>
    <w:p w:rsidR="007E3E77" w:rsidRPr="007E3E77" w:rsidRDefault="007E3E77" w:rsidP="007E3E77">
      <w:pPr>
        <w:jc w:val="both"/>
        <w:rPr>
          <w:rFonts w:eastAsia="Calibri"/>
          <w:szCs w:val="28"/>
          <w:lang w:eastAsia="en-US"/>
        </w:rPr>
      </w:pPr>
    </w:p>
    <w:p w:rsidR="007E3E77" w:rsidRPr="007E3E77" w:rsidRDefault="007E3E77" w:rsidP="007E3E77">
      <w:pPr>
        <w:jc w:val="both"/>
        <w:rPr>
          <w:rFonts w:eastAsia="Calibri"/>
          <w:szCs w:val="28"/>
          <w:lang w:eastAsia="en-US"/>
        </w:rPr>
      </w:pPr>
      <w:r w:rsidRPr="007E3E77">
        <w:rPr>
          <w:rFonts w:eastAsia="Calibri"/>
          <w:szCs w:val="28"/>
          <w:lang w:eastAsia="en-US"/>
        </w:rPr>
        <w:t>1)</w:t>
      </w:r>
    </w:p>
    <w:p w:rsidR="007E3E77" w:rsidRPr="007E3E77" w:rsidRDefault="007E3E77" w:rsidP="007E3E77">
      <w:pPr>
        <w:jc w:val="both"/>
        <w:rPr>
          <w:rFonts w:eastAsia="Calibri"/>
          <w:szCs w:val="28"/>
          <w:lang w:eastAsia="en-US"/>
        </w:rPr>
      </w:pPr>
      <w:r w:rsidRPr="007E3E77">
        <w:rPr>
          <w:rFonts w:eastAsia="Calibri"/>
          <w:szCs w:val="28"/>
          <w:lang w:eastAsia="en-US"/>
        </w:rPr>
        <w:t>2)</w:t>
      </w:r>
    </w:p>
    <w:p w:rsidR="007E3E77" w:rsidRPr="007E3E77" w:rsidRDefault="007E3E77" w:rsidP="007E3E77">
      <w:pPr>
        <w:jc w:val="both"/>
        <w:rPr>
          <w:rFonts w:eastAsia="Calibri"/>
          <w:szCs w:val="28"/>
          <w:lang w:eastAsia="en-US"/>
        </w:rPr>
      </w:pPr>
      <w:r w:rsidRPr="007E3E77">
        <w:rPr>
          <w:rFonts w:eastAsia="Calibri"/>
          <w:szCs w:val="28"/>
          <w:lang w:eastAsia="en-US"/>
        </w:rPr>
        <w:t>3)</w:t>
      </w:r>
    </w:p>
    <w:p w:rsidR="007E3E77" w:rsidRPr="007E3E77" w:rsidRDefault="007E3E77" w:rsidP="007E3E77">
      <w:pPr>
        <w:jc w:val="both"/>
        <w:rPr>
          <w:rFonts w:eastAsia="Calibri"/>
          <w:szCs w:val="28"/>
          <w:lang w:eastAsia="en-US"/>
        </w:rPr>
      </w:pPr>
      <w:r w:rsidRPr="007E3E77">
        <w:rPr>
          <w:rFonts w:eastAsia="Calibri"/>
          <w:szCs w:val="28"/>
          <w:lang w:eastAsia="en-US"/>
        </w:rPr>
        <w:t>….</w:t>
      </w:r>
    </w:p>
    <w:p w:rsidR="007E3E77" w:rsidRPr="007E3E77" w:rsidRDefault="007E3E77" w:rsidP="007E3E77">
      <w:pPr>
        <w:ind w:left="1429" w:hanging="2280"/>
        <w:jc w:val="both"/>
        <w:rPr>
          <w:rFonts w:eastAsia="Calibri"/>
          <w:szCs w:val="28"/>
          <w:lang w:eastAsia="en-US"/>
        </w:rPr>
      </w:pPr>
    </w:p>
    <w:p w:rsidR="007E3E77" w:rsidRPr="007E3E77" w:rsidRDefault="003F16E5" w:rsidP="0015250E">
      <w:pPr>
        <w:ind w:left="-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Должность </w:t>
      </w:r>
      <w:r>
        <w:rPr>
          <w:rFonts w:eastAsia="Calibri"/>
          <w:szCs w:val="28"/>
          <w:lang w:eastAsia="en-US"/>
        </w:rPr>
        <w:tab/>
        <w:t xml:space="preserve"> </w:t>
      </w:r>
      <w:r>
        <w:rPr>
          <w:rFonts w:eastAsia="Calibri"/>
          <w:szCs w:val="28"/>
          <w:lang w:eastAsia="en-US"/>
        </w:rPr>
        <w:tab/>
        <w:t xml:space="preserve">                 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       </w:t>
      </w:r>
      <w:r>
        <w:rPr>
          <w:rFonts w:eastAsia="Calibri"/>
          <w:szCs w:val="28"/>
          <w:lang w:eastAsia="en-US"/>
        </w:rPr>
        <w:tab/>
        <w:t xml:space="preserve"> </w:t>
      </w:r>
      <w:r w:rsidR="007E3E77" w:rsidRPr="007E3E77">
        <w:rPr>
          <w:rFonts w:eastAsia="Calibri"/>
          <w:szCs w:val="28"/>
          <w:lang w:eastAsia="en-US"/>
        </w:rPr>
        <w:t xml:space="preserve">  _________________ </w:t>
      </w:r>
      <w:r>
        <w:rPr>
          <w:rFonts w:eastAsia="Calibri"/>
          <w:szCs w:val="28"/>
          <w:lang w:eastAsia="en-US"/>
        </w:rPr>
        <w:t xml:space="preserve">    </w:t>
      </w:r>
      <w:r w:rsidR="007E3E77" w:rsidRPr="007E3E77">
        <w:rPr>
          <w:rFonts w:eastAsia="Calibri"/>
          <w:szCs w:val="28"/>
          <w:lang w:eastAsia="en-US"/>
        </w:rPr>
        <w:t>Ф.И.О.</w:t>
      </w:r>
    </w:p>
    <w:p w:rsidR="007E3E77" w:rsidRPr="007E3E77" w:rsidRDefault="003F16E5" w:rsidP="003F16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</w:t>
      </w:r>
      <w:r w:rsidR="007E3E77" w:rsidRPr="007E3E77">
        <w:rPr>
          <w:rFonts w:eastAsia="Calibri"/>
          <w:szCs w:val="28"/>
          <w:lang w:eastAsia="en-US"/>
        </w:rPr>
        <w:t>М.П.</w:t>
      </w:r>
    </w:p>
    <w:p w:rsidR="007E3E77" w:rsidRPr="007E3E77" w:rsidRDefault="007E3E77" w:rsidP="007E3E77">
      <w:pPr>
        <w:ind w:firstLine="708"/>
        <w:jc w:val="both"/>
        <w:rPr>
          <w:szCs w:val="28"/>
        </w:rPr>
      </w:pPr>
    </w:p>
    <w:sectPr w:rsidR="007E3E77" w:rsidRPr="007E3E77" w:rsidSect="007E3E77">
      <w:footerReference w:type="defaul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39" w:rsidRDefault="00C86039">
      <w:r>
        <w:separator/>
      </w:r>
    </w:p>
  </w:endnote>
  <w:endnote w:type="continuationSeparator" w:id="0">
    <w:p w:rsidR="00C86039" w:rsidRDefault="00C8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0E" w:rsidRDefault="0015250E" w:rsidP="0015250E">
    <w:pPr>
      <w:ind w:left="-993" w:firstLine="993"/>
      <w:jc w:val="both"/>
    </w:pPr>
    <w:r w:rsidRPr="007006C8">
      <w:rPr>
        <w:rFonts w:ascii="Liberation Sans" w:eastAsia="Calibri" w:hAnsi="Liberation Sans" w:cs="Liberation Sans"/>
        <w:i/>
        <w:sz w:val="22"/>
        <w:szCs w:val="22"/>
        <w:lang w:eastAsia="en-US"/>
      </w:rPr>
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39" w:rsidRDefault="00C86039">
      <w:r>
        <w:separator/>
      </w:r>
    </w:p>
  </w:footnote>
  <w:footnote w:type="continuationSeparator" w:id="0">
    <w:p w:rsidR="00C86039" w:rsidRDefault="00C8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21FEC"/>
    <w:multiLevelType w:val="multilevel"/>
    <w:tmpl w:val="D32E1F9C"/>
    <w:lvl w:ilvl="0">
      <w:numFmt w:val="bullet"/>
      <w:suff w:val="space"/>
      <w:lvlText w:val=""/>
      <w:lvlJc w:val="left"/>
      <w:pPr>
        <w:ind w:left="1068" w:hanging="360"/>
      </w:pPr>
      <w:rPr>
        <w:rFonts w:ascii="Symbol" w:eastAsia="Times New Roman" w:hAnsi="Symbol" w:cs="Times New Roman"/>
      </w:rPr>
    </w:lvl>
    <w:lvl w:ilvl="1">
      <w:start w:val="1"/>
      <w:numFmt w:val="bullet"/>
      <w:suff w:val="space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2F"/>
    <w:rsid w:val="0015250E"/>
    <w:rsid w:val="003065F2"/>
    <w:rsid w:val="003F16E5"/>
    <w:rsid w:val="007E3E77"/>
    <w:rsid w:val="00AE096D"/>
    <w:rsid w:val="00C86039"/>
    <w:rsid w:val="00CB26AA"/>
    <w:rsid w:val="00CD00D8"/>
    <w:rsid w:val="00F4372F"/>
    <w:rsid w:val="00F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sid w:val="0015250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525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sid w:val="0015250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525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53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zvjas</dc:creator>
  <cp:lastModifiedBy>Войцева Елена Александровна</cp:lastModifiedBy>
  <cp:revision>7</cp:revision>
  <dcterms:created xsi:type="dcterms:W3CDTF">2025-12-29T06:39:00Z</dcterms:created>
  <dcterms:modified xsi:type="dcterms:W3CDTF">2026-02-06T00:43:00Z</dcterms:modified>
  <cp:version>917504</cp:version>
</cp:coreProperties>
</file>