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E8438C" w:rsidRDefault="00EF282C" w:rsidP="00EF282C">
      <w:pPr>
        <w:jc w:val="right"/>
        <w:rPr>
          <w:i/>
          <w:color w:val="00CC66"/>
          <w:sz w:val="28"/>
        </w:rPr>
      </w:pPr>
      <w:r>
        <w:rPr>
          <w:sz w:val="28"/>
        </w:rPr>
        <w:t xml:space="preserve">(в ред. </w:t>
      </w:r>
      <w:r w:rsidRPr="00EF282C">
        <w:rPr>
          <w:i/>
          <w:color w:val="00CC66"/>
          <w:sz w:val="28"/>
        </w:rPr>
        <w:t>Дополнительного соглашения № 1 от 02.04.2024</w:t>
      </w:r>
      <w:r w:rsidR="00E8438C">
        <w:rPr>
          <w:i/>
          <w:color w:val="00CC66"/>
          <w:sz w:val="28"/>
        </w:rPr>
        <w:t>;</w:t>
      </w:r>
    </w:p>
    <w:p w:rsidR="00DE704D" w:rsidRPr="00355A58" w:rsidRDefault="00E8438C" w:rsidP="00EF282C">
      <w:pPr>
        <w:jc w:val="right"/>
        <w:rPr>
          <w:sz w:val="28"/>
          <w:szCs w:val="28"/>
        </w:rPr>
      </w:pPr>
      <w:proofErr w:type="gramStart"/>
      <w:r w:rsidRPr="00E8438C">
        <w:rPr>
          <w:i/>
          <w:color w:val="548DD4" w:themeColor="text2" w:themeTint="99"/>
          <w:sz w:val="28"/>
        </w:rPr>
        <w:t>Дополнительного соглашения № 2 от 17.04.2024</w:t>
      </w:r>
      <w:r w:rsidR="00EF282C" w:rsidRPr="00EF282C">
        <w:rPr>
          <w:sz w:val="28"/>
        </w:rPr>
        <w:t>)</w:t>
      </w:r>
      <w:proofErr w:type="gramEnd"/>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proofErr w:type="gramStart"/>
      <w:r w:rsidR="00CE53E7" w:rsidRPr="00355A58">
        <w:rPr>
          <w:rFonts w:eastAsia="Calibri"/>
          <w:sz w:val="28"/>
          <w:szCs w:val="28"/>
          <w:lang w:eastAsia="en-US"/>
        </w:rPr>
        <w:t>Еврейской</w:t>
      </w:r>
      <w:proofErr w:type="gramEnd"/>
      <w:r w:rsidR="00CE53E7" w:rsidRPr="00355A58">
        <w:rPr>
          <w:rFonts w:eastAsia="Calibri"/>
          <w:sz w:val="28"/>
          <w:szCs w:val="28"/>
          <w:lang w:eastAsia="en-US"/>
        </w:rPr>
        <w:t xml:space="preserve">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proofErr w:type="gramStart"/>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proofErr w:type="gramEnd"/>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proofErr w:type="gramStart"/>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roofErr w:type="gramEnd"/>
    </w:p>
    <w:p w:rsidR="00CE53E7" w:rsidRPr="00355A58" w:rsidRDefault="00CE53E7" w:rsidP="00CE53E7">
      <w:pPr>
        <w:ind w:firstLine="709"/>
        <w:jc w:val="both"/>
        <w:rPr>
          <w:sz w:val="28"/>
          <w:szCs w:val="28"/>
        </w:rPr>
      </w:pPr>
      <w:r w:rsidRPr="00355A58">
        <w:rPr>
          <w:sz w:val="28"/>
          <w:szCs w:val="28"/>
        </w:rPr>
        <w:t xml:space="preserve">профессиональные союзы медицинских работников в лице </w:t>
      </w:r>
      <w:proofErr w:type="gramStart"/>
      <w:r w:rsidRPr="00355A58">
        <w:rPr>
          <w:sz w:val="28"/>
          <w:szCs w:val="28"/>
        </w:rPr>
        <w:t>председателя Еврейской областной организации профсоюза работников здравоохранения</w:t>
      </w:r>
      <w:proofErr w:type="gramEnd"/>
      <w:r w:rsidRPr="00355A58">
        <w:rPr>
          <w:sz w:val="28"/>
          <w:szCs w:val="28"/>
        </w:rPr>
        <w:t xml:space="preserve"> </w:t>
      </w:r>
      <w:proofErr w:type="spellStart"/>
      <w:r w:rsidRPr="00355A58">
        <w:rPr>
          <w:sz w:val="28"/>
          <w:szCs w:val="28"/>
        </w:rPr>
        <w:t>Кожукарь</w:t>
      </w:r>
      <w:proofErr w:type="spellEnd"/>
      <w:r w:rsidRPr="00355A58">
        <w:rPr>
          <w:sz w:val="28"/>
          <w:szCs w:val="28"/>
        </w:rPr>
        <w:t xml:space="preserve">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w:t>
      </w:r>
      <w:r w:rsidRPr="00355A58">
        <w:rPr>
          <w:sz w:val="28"/>
          <w:szCs w:val="28"/>
        </w:rPr>
        <w:lastRenderedPageBreak/>
        <w:t>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w:t>
      </w:r>
      <w:proofErr w:type="spellStart"/>
      <w:r w:rsidR="00A40FD1" w:rsidRPr="00355A58">
        <w:rPr>
          <w:sz w:val="28"/>
          <w:szCs w:val="28"/>
        </w:rPr>
        <w:t>подушевого</w:t>
      </w:r>
      <w:proofErr w:type="spellEnd"/>
      <w:r w:rsidR="00A40FD1" w:rsidRPr="00355A58">
        <w:rPr>
          <w:sz w:val="28"/>
          <w:szCs w:val="28"/>
        </w:rPr>
        <w:t xml:space="preserve">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 xml:space="preserve">формирования </w:t>
      </w:r>
      <w:proofErr w:type="spellStart"/>
      <w:r w:rsidR="0072267B" w:rsidRPr="00355A58">
        <w:rPr>
          <w:sz w:val="28"/>
          <w:szCs w:val="28"/>
        </w:rPr>
        <w:t>подушевог</w:t>
      </w:r>
      <w:r w:rsidR="00866BA2" w:rsidRPr="00355A58">
        <w:rPr>
          <w:sz w:val="28"/>
          <w:szCs w:val="28"/>
        </w:rPr>
        <w:t>о</w:t>
      </w:r>
      <w:proofErr w:type="spellEnd"/>
      <w:r w:rsidR="00866BA2" w:rsidRPr="00355A58">
        <w:rPr>
          <w:sz w:val="28"/>
          <w:szCs w:val="28"/>
        </w:rPr>
        <w:t xml:space="preserve">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proofErr w:type="spellStart"/>
      <w:r w:rsidR="00CD0AE5" w:rsidRPr="00355A58">
        <w:rPr>
          <w:sz w:val="28"/>
          <w:szCs w:val="28"/>
        </w:rPr>
        <w:t>подушевые</w:t>
      </w:r>
      <w:proofErr w:type="spellEnd"/>
      <w:r w:rsidR="00CD0AE5" w:rsidRPr="00355A58">
        <w:rPr>
          <w:sz w:val="28"/>
          <w:szCs w:val="28"/>
        </w:rPr>
        <w:t xml:space="preserve">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proofErr w:type="gramStart"/>
      <w:r w:rsidRPr="00355A58">
        <w:rPr>
          <w:sz w:val="28"/>
          <w:szCs w:val="28"/>
        </w:rPr>
        <w:t>–</w:t>
      </w:r>
      <w:r w:rsidR="0080258A" w:rsidRPr="00355A58">
        <w:rPr>
          <w:rFonts w:eastAsiaTheme="minorHAnsi"/>
          <w:sz w:val="28"/>
          <w:szCs w:val="28"/>
          <w:lang w:eastAsia="en-US"/>
        </w:rPr>
        <w:t xml:space="preserve"> по </w:t>
      </w:r>
      <w:proofErr w:type="spellStart"/>
      <w:r w:rsidR="0080258A" w:rsidRPr="00355A58">
        <w:rPr>
          <w:rFonts w:eastAsiaTheme="minorHAnsi"/>
          <w:sz w:val="28"/>
          <w:szCs w:val="28"/>
          <w:lang w:eastAsia="en-US"/>
        </w:rPr>
        <w:t>подушевому</w:t>
      </w:r>
      <w:proofErr w:type="spellEnd"/>
      <w:r w:rsidR="0080258A"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w:t>
      </w:r>
      <w:r w:rsidR="0080258A" w:rsidRPr="00355A58">
        <w:rPr>
          <w:rFonts w:eastAsiaTheme="minorHAnsi"/>
          <w:sz w:val="28"/>
          <w:szCs w:val="28"/>
          <w:lang w:eastAsia="en-US"/>
        </w:rPr>
        <w:lastRenderedPageBreak/>
        <w:t xml:space="preserve">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355A58">
        <w:rPr>
          <w:rFonts w:eastAsiaTheme="minorHAnsi"/>
          <w:sz w:val="28"/>
          <w:szCs w:val="28"/>
          <w:lang w:eastAsia="en-US"/>
        </w:rPr>
        <w:t>коронавирусной</w:t>
      </w:r>
      <w:proofErr w:type="spellEnd"/>
      <w:r w:rsidR="0080258A" w:rsidRPr="00355A58">
        <w:rPr>
          <w:rFonts w:eastAsiaTheme="minorHAnsi"/>
          <w:sz w:val="28"/>
          <w:szCs w:val="28"/>
          <w:lang w:eastAsia="en-US"/>
        </w:rPr>
        <w:t xml:space="preserve"> инфекции (COVID-19), профилактических</w:t>
      </w:r>
      <w:proofErr w:type="gramEnd"/>
      <w:r w:rsidR="0080258A" w:rsidRPr="00355A58">
        <w:rPr>
          <w:rFonts w:eastAsiaTheme="minorHAnsi"/>
          <w:sz w:val="28"/>
          <w:szCs w:val="28"/>
          <w:lang w:eastAsia="en-US"/>
        </w:rPr>
        <w:t xml:space="preserve"> </w:t>
      </w:r>
      <w:proofErr w:type="gramStart"/>
      <w:r w:rsidR="0080258A" w:rsidRPr="00355A58">
        <w:rPr>
          <w:rFonts w:eastAsiaTheme="minorHAnsi"/>
          <w:sz w:val="28"/>
          <w:szCs w:val="28"/>
          <w:lang w:eastAsia="en-US"/>
        </w:rPr>
        <w:t>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w:t>
      </w:r>
      <w:proofErr w:type="gramEnd"/>
      <w:r w:rsidR="0080258A" w:rsidRPr="00355A58">
        <w:rPr>
          <w:rFonts w:eastAsiaTheme="minorHAnsi"/>
          <w:sz w:val="28"/>
          <w:szCs w:val="28"/>
          <w:lang w:eastAsia="en-US"/>
        </w:rPr>
        <w:t xml:space="preserve">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355A58">
        <w:rPr>
          <w:rFonts w:ascii="Times New Roman" w:hAnsi="Times New Roman" w:cs="Times New Roman"/>
          <w:sz w:val="28"/>
          <w:szCs w:val="28"/>
        </w:rPr>
        <w:t>биопсийного</w:t>
      </w:r>
      <w:proofErr w:type="spellEnd"/>
      <w:r w:rsidR="00EB3E07" w:rsidRPr="00355A58">
        <w:rPr>
          <w:rFonts w:ascii="Times New Roman" w:hAnsi="Times New Roman" w:cs="Times New Roman"/>
          <w:sz w:val="28"/>
          <w:szCs w:val="28"/>
        </w:rPr>
        <w:t xml:space="preserve"> (</w:t>
      </w:r>
      <w:proofErr w:type="spellStart"/>
      <w:r w:rsidR="00EB3E07" w:rsidRPr="00355A58">
        <w:rPr>
          <w:rFonts w:ascii="Times New Roman" w:hAnsi="Times New Roman" w:cs="Times New Roman"/>
          <w:sz w:val="28"/>
          <w:szCs w:val="28"/>
        </w:rPr>
        <w:t>операционнаго</w:t>
      </w:r>
      <w:proofErr w:type="spellEnd"/>
      <w:r w:rsidR="00EB3E07" w:rsidRPr="00355A58">
        <w:rPr>
          <w:rFonts w:ascii="Times New Roman" w:hAnsi="Times New Roman" w:cs="Times New Roman"/>
          <w:sz w:val="28"/>
          <w:szCs w:val="28"/>
        </w:rPr>
        <w:t xml:space="preserve">) материала, </w:t>
      </w:r>
      <w:r w:rsidR="00B03C9D" w:rsidRPr="00355A58">
        <w:rPr>
          <w:rFonts w:ascii="Times New Roman" w:hAnsi="Times New Roman" w:cs="Times New Roman"/>
          <w:sz w:val="28"/>
          <w:szCs w:val="28"/>
        </w:rPr>
        <w:t xml:space="preserve">тестирования на выявление новой </w:t>
      </w:r>
      <w:proofErr w:type="spellStart"/>
      <w:r w:rsidR="00B03C9D" w:rsidRPr="00355A58">
        <w:rPr>
          <w:rFonts w:ascii="Times New Roman" w:hAnsi="Times New Roman" w:cs="Times New Roman"/>
          <w:sz w:val="28"/>
          <w:szCs w:val="28"/>
        </w:rPr>
        <w:t>коронавирусной</w:t>
      </w:r>
      <w:proofErr w:type="spellEnd"/>
      <w:r w:rsidR="00B03C9D" w:rsidRPr="00355A58">
        <w:rPr>
          <w:rFonts w:ascii="Times New Roman" w:hAnsi="Times New Roman" w:cs="Times New Roman"/>
          <w:sz w:val="28"/>
          <w:szCs w:val="28"/>
        </w:rPr>
        <w:t xml:space="preserve">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355A58">
        <w:rPr>
          <w:rFonts w:ascii="Times New Roman" w:hAnsi="Times New Roman" w:cs="Times New Roman"/>
          <w:sz w:val="28"/>
          <w:szCs w:val="28"/>
        </w:rPr>
        <w:t xml:space="preserve"> </w:t>
      </w:r>
      <w:proofErr w:type="gramStart"/>
      <w:r w:rsidR="004524A6" w:rsidRPr="00355A58">
        <w:rPr>
          <w:rFonts w:ascii="Times New Roman" w:hAnsi="Times New Roman" w:cs="Times New Roman"/>
          <w:sz w:val="28"/>
          <w:szCs w:val="28"/>
        </w:rPr>
        <w:t>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 xml:space="preserve">смерть </w:t>
      </w:r>
      <w:proofErr w:type="spellStart"/>
      <w:r w:rsidR="00A6368F" w:rsidRPr="00355A58">
        <w:rPr>
          <w:rFonts w:ascii="Times New Roman" w:hAnsi="Times New Roman" w:cs="Times New Roman"/>
          <w:sz w:val="28"/>
          <w:szCs w:val="28"/>
        </w:rPr>
        <w:t>пациета</w:t>
      </w:r>
      <w:proofErr w:type="spellEnd"/>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w:t>
      </w:r>
      <w:proofErr w:type="gramEnd"/>
      <w:r w:rsidR="00D05663" w:rsidRPr="00355A58">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услугу диализа (в том числе в сочетании с оплатой по </w:t>
      </w:r>
      <w:r w:rsidR="008D4E82" w:rsidRPr="00355A58">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w:t>
      </w:r>
      <w:r w:rsidRPr="00355A58">
        <w:rPr>
          <w:rFonts w:ascii="Times New Roman" w:hAnsi="Times New Roman" w:cs="Times New Roman"/>
          <w:sz w:val="28"/>
          <w:szCs w:val="28"/>
        </w:rPr>
        <w:lastRenderedPageBreak/>
        <w:t>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w:t>
      </w:r>
      <w:proofErr w:type="gramEnd"/>
      <w:r w:rsidR="006879B2" w:rsidRPr="00355A58">
        <w:rPr>
          <w:rFonts w:ascii="Times New Roman" w:hAnsi="Times New Roman" w:cs="Times New Roman"/>
          <w:sz w:val="28"/>
          <w:szCs w:val="28"/>
        </w:rPr>
        <w:t xml:space="preserve"> </w:t>
      </w:r>
      <w:proofErr w:type="gramStart"/>
      <w:r w:rsidR="006879B2" w:rsidRPr="00355A58">
        <w:rPr>
          <w:rFonts w:ascii="Times New Roman" w:hAnsi="Times New Roman" w:cs="Times New Roman"/>
          <w:sz w:val="28"/>
          <w:szCs w:val="28"/>
        </w:rPr>
        <w:t>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w:t>
      </w:r>
      <w:proofErr w:type="gramEnd"/>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355A58">
        <w:rPr>
          <w:rFonts w:ascii="Times New Roman" w:hAnsi="Times New Roman" w:cs="Times New Roman"/>
          <w:sz w:val="28"/>
          <w:szCs w:val="28"/>
        </w:rPr>
        <w:t>,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w:t>
      </w:r>
      <w:proofErr w:type="spellStart"/>
      <w:r w:rsidR="00DE7FD9" w:rsidRPr="00355A58">
        <w:rPr>
          <w:rFonts w:ascii="Times New Roman" w:hAnsi="Times New Roman" w:cs="Times New Roman"/>
          <w:sz w:val="28"/>
          <w:szCs w:val="28"/>
        </w:rPr>
        <w:t>подушевого</w:t>
      </w:r>
      <w:proofErr w:type="spellEnd"/>
      <w:r w:rsidR="00DE7FD9" w:rsidRPr="00355A58">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 xml:space="preserve">3.2. Порядок формирования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 xml:space="preserve">По </w:t>
      </w:r>
      <w:proofErr w:type="spellStart"/>
      <w:r w:rsidR="0076084A" w:rsidRPr="00355A58">
        <w:rPr>
          <w:rFonts w:ascii="Times New Roman" w:hAnsi="Times New Roman" w:cs="Times New Roman"/>
          <w:sz w:val="28"/>
          <w:szCs w:val="28"/>
        </w:rPr>
        <w:t>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w:t>
      </w:r>
      <w:proofErr w:type="spellEnd"/>
      <w:r w:rsidR="0076084A" w:rsidRPr="00355A58">
        <w:rPr>
          <w:rFonts w:ascii="Times New Roman" w:hAnsi="Times New Roman" w:cs="Times New Roman"/>
          <w:sz w:val="28"/>
          <w:szCs w:val="28"/>
        </w:rPr>
        <w:t xml:space="preserve">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proofErr w:type="gramStart"/>
      <w:r w:rsidR="006A0F1E" w:rsidRPr="00355A58">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355A58">
        <w:rPr>
          <w:rFonts w:ascii="Times New Roman" w:hAnsi="Times New Roman" w:cs="Times New Roman"/>
          <w:sz w:val="28"/>
          <w:szCs w:val="28"/>
        </w:rPr>
        <w:t>Дерматовенерология</w:t>
      </w:r>
      <w:proofErr w:type="spellEnd"/>
      <w:r w:rsidR="006A0F1E"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w:t>
      </w:r>
      <w:proofErr w:type="spellStart"/>
      <w:r w:rsidR="006A0F1E" w:rsidRPr="00355A58">
        <w:rPr>
          <w:rFonts w:ascii="Times New Roman" w:hAnsi="Times New Roman" w:cs="Times New Roman"/>
          <w:sz w:val="28"/>
          <w:szCs w:val="28"/>
        </w:rPr>
        <w:t>Колопроктология</w:t>
      </w:r>
      <w:proofErr w:type="spellEnd"/>
      <w:r w:rsidR="006A0F1E"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w:t>
      </w:r>
      <w:proofErr w:type="spellStart"/>
      <w:r w:rsidR="00A627DA" w:rsidRPr="00355A58">
        <w:rPr>
          <w:rFonts w:ascii="Times New Roman" w:hAnsi="Times New Roman" w:cs="Times New Roman"/>
          <w:sz w:val="28"/>
          <w:szCs w:val="28"/>
        </w:rPr>
        <w:t>Сурдология</w:t>
      </w:r>
      <w:proofErr w:type="spellEnd"/>
      <w:r w:rsidR="00A627DA" w:rsidRPr="00355A58">
        <w:rPr>
          <w:rFonts w:ascii="Times New Roman" w:hAnsi="Times New Roman" w:cs="Times New Roman"/>
          <w:sz w:val="28"/>
          <w:szCs w:val="28"/>
        </w:rPr>
        <w:t xml:space="preserve">-оториноларингология»,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«Урология</w:t>
      </w:r>
      <w:proofErr w:type="gramEnd"/>
      <w:r w:rsidR="00A627DA"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w:t>
      </w:r>
      <w:proofErr w:type="gramStart"/>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roofErr w:type="gramEnd"/>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355A58">
        <w:rPr>
          <w:rFonts w:ascii="Times New Roman" w:hAnsi="Times New Roman" w:cs="Times New Roman"/>
          <w:color w:val="000000" w:themeColor="text1"/>
          <w:sz w:val="28"/>
          <w:szCs w:val="28"/>
        </w:rPr>
        <w:t>Подушевой</w:t>
      </w:r>
      <w:proofErr w:type="spellEnd"/>
      <w:r w:rsidRPr="00355A58">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w:t>
      </w:r>
      <w:proofErr w:type="gramStart"/>
      <w:r w:rsidR="005C42F0" w:rsidRPr="00355A58">
        <w:rPr>
          <w:rFonts w:ascii="Times New Roman" w:hAnsi="Times New Roman" w:cs="Times New Roman"/>
          <w:sz w:val="28"/>
          <w:szCs w:val="28"/>
        </w:rPr>
        <w:t xml:space="preserve">осуществляется вне </w:t>
      </w:r>
      <w:proofErr w:type="spellStart"/>
      <w:r w:rsidR="005C42F0" w:rsidRPr="00355A58">
        <w:rPr>
          <w:rFonts w:ascii="Times New Roman" w:hAnsi="Times New Roman" w:cs="Times New Roman"/>
          <w:sz w:val="28"/>
          <w:szCs w:val="28"/>
        </w:rPr>
        <w:t>подушевого</w:t>
      </w:r>
      <w:proofErr w:type="spellEnd"/>
      <w:r w:rsidR="005C42F0" w:rsidRPr="00355A58">
        <w:rPr>
          <w:rFonts w:ascii="Times New Roman" w:hAnsi="Times New Roman" w:cs="Times New Roman"/>
          <w:sz w:val="28"/>
          <w:szCs w:val="28"/>
        </w:rPr>
        <w:t xml:space="preserve">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roofErr w:type="gramEnd"/>
      <w:r w:rsidR="005C42F0" w:rsidRPr="00355A58">
        <w:rPr>
          <w:rFonts w:ascii="Times New Roman" w:hAnsi="Times New Roman" w:cs="Times New Roman"/>
          <w:sz w:val="28"/>
          <w:szCs w:val="28"/>
        </w:rPr>
        <w:t>:</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xml:space="preserve">, </w:t>
      </w:r>
      <w:proofErr w:type="gramStart"/>
      <w:r w:rsidR="00607D45" w:rsidRPr="00355A58">
        <w:rPr>
          <w:rFonts w:ascii="Times New Roman" w:hAnsi="Times New Roman" w:cs="Times New Roman"/>
          <w:sz w:val="28"/>
          <w:szCs w:val="28"/>
        </w:rPr>
        <w:t>указанному</w:t>
      </w:r>
      <w:proofErr w:type="gramEnd"/>
      <w:r w:rsidR="00607D45" w:rsidRPr="00355A58">
        <w:rPr>
          <w:rFonts w:ascii="Times New Roman" w:hAnsi="Times New Roman" w:cs="Times New Roman"/>
          <w:sz w:val="28"/>
          <w:szCs w:val="28"/>
        </w:rPr>
        <w:t xml:space="preserve">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lastRenderedPageBreak/>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355A58">
        <w:t>пп взр</w:t>
      </w:r>
      <w:proofErr w:type="gramEnd"/>
      <w:r w:rsidRPr="00355A58">
        <w:t>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55A58">
        <w:rPr>
          <w:rFonts w:ascii="Times New Roman" w:hAnsi="Times New Roman" w:cs="Times New Roman"/>
          <w:sz w:val="28"/>
          <w:szCs w:val="28"/>
        </w:rPr>
        <w:t>биопсийного</w:t>
      </w:r>
      <w:proofErr w:type="spellEnd"/>
      <w:r w:rsidRPr="00355A58">
        <w:rPr>
          <w:rFonts w:ascii="Times New Roman" w:hAnsi="Times New Roman" w:cs="Times New Roman"/>
          <w:sz w:val="28"/>
          <w:szCs w:val="28"/>
        </w:rPr>
        <w:t xml:space="preserve"> (операционного) материала, тестирования на выявление новой </w:t>
      </w:r>
      <w:proofErr w:type="spellStart"/>
      <w:r w:rsidRPr="00355A58">
        <w:rPr>
          <w:rFonts w:ascii="Times New Roman" w:hAnsi="Times New Roman" w:cs="Times New Roman"/>
          <w:sz w:val="28"/>
          <w:szCs w:val="28"/>
        </w:rPr>
        <w:t>коронавирусной</w:t>
      </w:r>
      <w:proofErr w:type="spellEnd"/>
      <w:r w:rsidRPr="00355A58">
        <w:rPr>
          <w:rFonts w:ascii="Times New Roman" w:hAnsi="Times New Roman" w:cs="Times New Roman"/>
          <w:sz w:val="28"/>
          <w:szCs w:val="28"/>
        </w:rPr>
        <w:t xml:space="preserve">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355A58">
        <w:rPr>
          <w:rFonts w:ascii="Times New Roman" w:hAnsi="Times New Roman" w:cs="Times New Roman"/>
          <w:color w:val="000000" w:themeColor="text1"/>
          <w:sz w:val="28"/>
          <w:szCs w:val="28"/>
        </w:rPr>
        <w:t>коронавируса</w:t>
      </w:r>
      <w:proofErr w:type="spellEnd"/>
      <w:r w:rsidRPr="00355A58">
        <w:rPr>
          <w:rFonts w:ascii="Times New Roman" w:hAnsi="Times New Roman" w:cs="Times New Roman"/>
          <w:color w:val="000000" w:themeColor="text1"/>
          <w:sz w:val="28"/>
          <w:szCs w:val="28"/>
        </w:rPr>
        <w:t xml:space="preserve">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proofErr w:type="spellStart"/>
      <w:r w:rsidRPr="00355A58">
        <w:rPr>
          <w:rFonts w:ascii="Times New Roman" w:hAnsi="Times New Roman" w:cs="Times New Roman"/>
          <w:color w:val="000000" w:themeColor="text1"/>
          <w:sz w:val="28"/>
          <w:szCs w:val="28"/>
          <w:lang w:val="en-US"/>
        </w:rPr>
        <w:t>cov</w:t>
      </w:r>
      <w:proofErr w:type="spellEnd"/>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w:t>
      </w:r>
      <w:r w:rsidRPr="00355A58">
        <w:rPr>
          <w:rFonts w:eastAsia="MS Mincho"/>
          <w:sz w:val="28"/>
          <w:szCs w:val="28"/>
          <w:lang w:eastAsia="en-US"/>
        </w:rPr>
        <w:lastRenderedPageBreak/>
        <w:t>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не </w:t>
      </w: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призываемых</w:t>
      </w:r>
      <w:proofErr w:type="gramEnd"/>
      <w:r w:rsidRPr="00355A58">
        <w:rPr>
          <w:rFonts w:eastAsia="MS Mincho"/>
          <w:sz w:val="28"/>
          <w:szCs w:val="28"/>
          <w:lang w:eastAsia="en-US"/>
        </w:rPr>
        <w:t xml:space="preserve">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xml:space="preserve">– проведение суточного </w:t>
      </w:r>
      <w:proofErr w:type="spellStart"/>
      <w:r w:rsidRPr="00355A58">
        <w:rPr>
          <w:sz w:val="28"/>
          <w:szCs w:val="28"/>
        </w:rPr>
        <w:t>мониторирования</w:t>
      </w:r>
      <w:proofErr w:type="spellEnd"/>
      <w:r w:rsidRPr="00355A58">
        <w:rPr>
          <w:sz w:val="28"/>
          <w:szCs w:val="28"/>
        </w:rPr>
        <w:t xml:space="preserve">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xml:space="preserve">– проведение </w:t>
      </w:r>
      <w:proofErr w:type="spellStart"/>
      <w:r w:rsidRPr="00355A58">
        <w:rPr>
          <w:rFonts w:ascii="Times New Roman" w:hAnsi="Times New Roman" w:cs="Times New Roman"/>
          <w:sz w:val="28"/>
          <w:szCs w:val="28"/>
          <w:lang w:eastAsia="ru-RU"/>
        </w:rPr>
        <w:t>холтеровского</w:t>
      </w:r>
      <w:proofErr w:type="spellEnd"/>
      <w:r w:rsidRPr="00355A58">
        <w:rPr>
          <w:rFonts w:ascii="Times New Roman" w:hAnsi="Times New Roman" w:cs="Times New Roman"/>
          <w:sz w:val="28"/>
          <w:szCs w:val="28"/>
          <w:lang w:eastAsia="ru-RU"/>
        </w:rPr>
        <w:t xml:space="preserve"> </w:t>
      </w:r>
      <w:proofErr w:type="spellStart"/>
      <w:r w:rsidRPr="00355A58">
        <w:rPr>
          <w:rFonts w:ascii="Times New Roman" w:hAnsi="Times New Roman" w:cs="Times New Roman"/>
          <w:sz w:val="28"/>
          <w:szCs w:val="28"/>
          <w:lang w:eastAsia="ru-RU"/>
        </w:rPr>
        <w:t>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w:t>
      </w:r>
      <w:proofErr w:type="spellEnd"/>
      <w:r w:rsidRPr="00355A58">
        <w:rPr>
          <w:rFonts w:ascii="Times New Roman" w:hAnsi="Times New Roman" w:cs="Times New Roman"/>
          <w:sz w:val="28"/>
          <w:szCs w:val="28"/>
          <w:lang w:eastAsia="ru-RU"/>
        </w:rPr>
        <w:t xml:space="preserve">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roofErr w:type="gramStart"/>
      <w:r w:rsidRPr="009A2291">
        <w:rPr>
          <w:rFonts w:ascii="Times New Roman" w:hAnsi="Times New Roman" w:cs="Times New Roman"/>
          <w:color w:val="00CC66"/>
          <w:sz w:val="28"/>
          <w:szCs w:val="28"/>
          <w:lang w:eastAsia="ru-RU"/>
        </w:rPr>
        <w:t>.</w:t>
      </w:r>
      <w:proofErr w:type="gramEnd"/>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1 от 02.04.2024)</w:t>
      </w:r>
    </w:p>
    <w:p w:rsidR="00AE76CA" w:rsidRPr="00355A58" w:rsidRDefault="00507F60" w:rsidP="00AE76CA">
      <w:pPr>
        <w:autoSpaceDE w:val="0"/>
        <w:autoSpaceDN w:val="0"/>
        <w:adjustRightInd w:val="0"/>
        <w:ind w:firstLine="709"/>
        <w:jc w:val="both"/>
        <w:rPr>
          <w:rFonts w:eastAsiaTheme="minorHAnsi"/>
          <w:sz w:val="28"/>
          <w:szCs w:val="28"/>
          <w:lang w:eastAsia="en-US"/>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7B01BB" w:rsidRPr="00355A58">
        <w:rPr>
          <w:color w:val="000000" w:themeColor="text1"/>
          <w:sz w:val="28"/>
          <w:szCs w:val="28"/>
        </w:rPr>
        <w:t>9 804,86</w:t>
      </w:r>
      <w:r w:rsidR="00836428" w:rsidRPr="00355A58">
        <w:rPr>
          <w:color w:val="000000" w:themeColor="text1"/>
          <w:sz w:val="28"/>
          <w:szCs w:val="28"/>
        </w:rPr>
        <w:t xml:space="preserve"> </w:t>
      </w:r>
      <w:r w:rsidR="00836428" w:rsidRPr="00355A58">
        <w:rPr>
          <w:sz w:val="28"/>
          <w:szCs w:val="28"/>
        </w:rPr>
        <w:t>рублей;</w:t>
      </w:r>
      <w:r w:rsidR="00452425" w:rsidRPr="00355A58">
        <w:rPr>
          <w:i/>
          <w:color w:val="000000" w:themeColor="text1"/>
          <w:sz w:val="28"/>
          <w:szCs w:val="28"/>
        </w:rPr>
        <w:t xml:space="preserve"> </w:t>
      </w:r>
    </w:p>
    <w:p w:rsidR="004F6295" w:rsidRPr="00EE482F" w:rsidRDefault="00AE76CA" w:rsidP="004F6295">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szCs w:val="28"/>
        </w:rPr>
        <w:t>3.4.</w:t>
      </w:r>
      <w:r w:rsidR="00836428" w:rsidRPr="00355A58">
        <w:rPr>
          <w:rFonts w:ascii="Times New Roman" w:hAnsi="Times New Roman" w:cs="Times New Roman"/>
          <w:sz w:val="28"/>
          <w:szCs w:val="28"/>
        </w:rPr>
        <w:t>5</w:t>
      </w:r>
      <w:r w:rsidRPr="00355A58">
        <w:rPr>
          <w:rFonts w:ascii="Times New Roman" w:hAnsi="Times New Roman" w:cs="Times New Roman"/>
          <w:sz w:val="28"/>
          <w:szCs w:val="28"/>
        </w:rPr>
        <w:t xml:space="preserve">. </w:t>
      </w:r>
      <w:r w:rsidR="00836428" w:rsidRPr="00355A58">
        <w:rPr>
          <w:rFonts w:ascii="Times New Roman" w:hAnsi="Times New Roman" w:cs="Times New Roman"/>
          <w:sz w:val="28"/>
          <w:szCs w:val="28"/>
        </w:rPr>
        <w:t xml:space="preserve">Размер базового </w:t>
      </w:r>
      <w:proofErr w:type="spellStart"/>
      <w:r w:rsidR="00836428" w:rsidRPr="00355A58">
        <w:rPr>
          <w:rFonts w:ascii="Times New Roman" w:hAnsi="Times New Roman" w:cs="Times New Roman"/>
          <w:sz w:val="28"/>
          <w:szCs w:val="28"/>
        </w:rPr>
        <w:t>подушевого</w:t>
      </w:r>
      <w:proofErr w:type="spellEnd"/>
      <w:r w:rsidR="00836428"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355A58">
        <w:rPr>
          <w:rFonts w:ascii="Times New Roman" w:hAnsi="Times New Roman" w:cs="Times New Roman"/>
          <w:sz w:val="28"/>
          <w:szCs w:val="28"/>
        </w:rPr>
        <w:t>подушевому</w:t>
      </w:r>
      <w:proofErr w:type="spellEnd"/>
      <w:r w:rsidR="00836428" w:rsidRPr="00355A58">
        <w:rPr>
          <w:rFonts w:ascii="Times New Roman" w:hAnsi="Times New Roman" w:cs="Times New Roman"/>
          <w:sz w:val="28"/>
          <w:szCs w:val="28"/>
        </w:rPr>
        <w:t xml:space="preserve"> нормативу финансирования</w:t>
      </w:r>
      <w:r w:rsidR="00267F00" w:rsidRPr="00355A58">
        <w:rPr>
          <w:rFonts w:ascii="Times New Roman" w:hAnsi="Times New Roman" w:cs="Times New Roman"/>
          <w:sz w:val="28"/>
          <w:szCs w:val="28"/>
        </w:rPr>
        <w:t xml:space="preserve"> кроме профиля «Акушерство и гинекология»</w:t>
      </w:r>
      <w:r w:rsidR="00836428"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w:t>
      </w:r>
      <w:r w:rsidR="00267F00" w:rsidRPr="00355A58">
        <w:rPr>
          <w:rFonts w:ascii="Times New Roman" w:hAnsi="Times New Roman" w:cs="Times New Roman"/>
          <w:sz w:val="28"/>
          <w:szCs w:val="28"/>
        </w:rPr>
        <w:t xml:space="preserve"> </w:t>
      </w:r>
      <w:r w:rsidR="00E8438C" w:rsidRPr="00E8438C">
        <w:rPr>
          <w:rFonts w:ascii="Times New Roman" w:hAnsi="Times New Roman" w:cs="Times New Roman"/>
          <w:color w:val="548DD4" w:themeColor="text2" w:themeTint="99"/>
          <w:sz w:val="28"/>
          <w:szCs w:val="28"/>
        </w:rPr>
        <w:t xml:space="preserve">1 393,5208 </w:t>
      </w:r>
      <w:r w:rsidR="00267F00" w:rsidRPr="00355A58">
        <w:rPr>
          <w:rFonts w:ascii="Times New Roman" w:hAnsi="Times New Roman" w:cs="Times New Roman"/>
          <w:sz w:val="28"/>
          <w:szCs w:val="28"/>
        </w:rPr>
        <w:t>рубля</w:t>
      </w:r>
      <w:r w:rsidR="00836428" w:rsidRPr="00355A58">
        <w:rPr>
          <w:rFonts w:ascii="Times New Roman" w:hAnsi="Times New Roman" w:cs="Times New Roman"/>
          <w:sz w:val="28"/>
          <w:szCs w:val="28"/>
        </w:rPr>
        <w:t>;</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E8438C">
        <w:rPr>
          <w:rFonts w:ascii="Times New Roman" w:hAnsi="Times New Roman" w:cs="Times New Roman"/>
          <w:i/>
          <w:color w:val="000000" w:themeColor="text1"/>
          <w:sz w:val="28"/>
          <w:szCs w:val="28"/>
        </w:rPr>
        <w:t>2</w:t>
      </w:r>
      <w:r w:rsidR="004F6295">
        <w:rPr>
          <w:rFonts w:ascii="Times New Roman" w:hAnsi="Times New Roman" w:cs="Times New Roman"/>
          <w:i/>
          <w:color w:val="000000" w:themeColor="text1"/>
          <w:sz w:val="28"/>
          <w:szCs w:val="28"/>
        </w:rPr>
        <w:t xml:space="preserve"> от </w:t>
      </w:r>
      <w:r w:rsidR="00E8438C">
        <w:rPr>
          <w:rFonts w:ascii="Times New Roman" w:hAnsi="Times New Roman" w:cs="Times New Roman"/>
          <w:i/>
          <w:color w:val="000000" w:themeColor="text1"/>
          <w:sz w:val="28"/>
          <w:szCs w:val="28"/>
        </w:rPr>
        <w:t>17</w:t>
      </w:r>
      <w:r w:rsidR="004F6295">
        <w:rPr>
          <w:rFonts w:ascii="Times New Roman" w:hAnsi="Times New Roman" w:cs="Times New Roman"/>
          <w:i/>
          <w:color w:val="000000" w:themeColor="text1"/>
          <w:sz w:val="28"/>
          <w:szCs w:val="28"/>
        </w:rPr>
        <w:t>.04.2024)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 по профилю «Акушерство и гинекология» – </w:t>
      </w:r>
      <w:r w:rsidR="00E8438C" w:rsidRPr="00E8438C">
        <w:rPr>
          <w:rFonts w:ascii="Times New Roman" w:hAnsi="Times New Roman" w:cs="Times New Roman"/>
          <w:color w:val="548DD4" w:themeColor="text2" w:themeTint="99"/>
          <w:sz w:val="28"/>
          <w:szCs w:val="28"/>
        </w:rPr>
        <w:t xml:space="preserve">431,5132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E8438C">
        <w:rPr>
          <w:rFonts w:ascii="Times New Roman" w:hAnsi="Times New Roman" w:cs="Times New Roman"/>
          <w:i/>
          <w:color w:val="000000" w:themeColor="text1"/>
          <w:sz w:val="28"/>
          <w:szCs w:val="28"/>
        </w:rPr>
        <w:t>2</w:t>
      </w:r>
      <w:r w:rsidR="004F6295">
        <w:rPr>
          <w:rFonts w:ascii="Times New Roman" w:hAnsi="Times New Roman" w:cs="Times New Roman"/>
          <w:i/>
          <w:color w:val="000000" w:themeColor="text1"/>
          <w:sz w:val="28"/>
          <w:szCs w:val="28"/>
        </w:rPr>
        <w:t xml:space="preserve"> от </w:t>
      </w:r>
      <w:r w:rsidR="00E8438C">
        <w:rPr>
          <w:rFonts w:ascii="Times New Roman" w:hAnsi="Times New Roman" w:cs="Times New Roman"/>
          <w:i/>
          <w:color w:val="000000" w:themeColor="text1"/>
          <w:sz w:val="28"/>
          <w:szCs w:val="28"/>
        </w:rPr>
        <w:t>17</w:t>
      </w:r>
      <w:r w:rsidR="004F6295">
        <w:rPr>
          <w:rFonts w:ascii="Times New Roman" w:hAnsi="Times New Roman" w:cs="Times New Roman"/>
          <w:i/>
          <w:color w:val="000000" w:themeColor="text1"/>
          <w:sz w:val="28"/>
          <w:szCs w:val="28"/>
        </w:rPr>
        <w:t>.04.2024)</w:t>
      </w:r>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w:t>
      </w:r>
      <w:proofErr w:type="spellStart"/>
      <w:r w:rsidR="00233799" w:rsidRPr="00355A58">
        <w:rPr>
          <w:rFonts w:ascii="Times New Roman" w:hAnsi="Times New Roman" w:cs="Times New Roman"/>
          <w:sz w:val="28"/>
          <w:szCs w:val="28"/>
        </w:rPr>
        <w:t>подушевых</w:t>
      </w:r>
      <w:proofErr w:type="spellEnd"/>
      <w:r w:rsidR="00233799" w:rsidRPr="00355A58">
        <w:rPr>
          <w:rFonts w:ascii="Times New Roman" w:hAnsi="Times New Roman" w:cs="Times New Roman"/>
          <w:sz w:val="28"/>
          <w:szCs w:val="28"/>
        </w:rPr>
        <w:t xml:space="preserve">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w:t>
      </w:r>
      <w:r w:rsidRPr="00355A58">
        <w:rPr>
          <w:sz w:val="28"/>
          <w:szCs w:val="28"/>
        </w:rPr>
        <w:lastRenderedPageBreak/>
        <w:t xml:space="preserve">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55A58">
        <w:rPr>
          <w:sz w:val="28"/>
        </w:rPr>
        <w:t>страхования</w:t>
      </w:r>
      <w:proofErr w:type="gramEnd"/>
      <w:r w:rsidRPr="00355A58">
        <w:rPr>
          <w:sz w:val="28"/>
        </w:rPr>
        <w:t xml:space="preserve">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proofErr w:type="gramStart"/>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355A58">
        <w:rPr>
          <w:sz w:val="28"/>
          <w:szCs w:val="28"/>
        </w:rPr>
        <w:t xml:space="preserve"> врача-кардиолога, врача-эндокринолога, врача-стоматолога-терапевта», № 290н от 02.06.2015 «</w:t>
      </w:r>
      <w:r w:rsidR="00B63FA4" w:rsidRPr="00355A58">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355A58">
        <w:rPr>
          <w:sz w:val="28"/>
          <w:szCs w:val="28"/>
        </w:rPr>
        <w:t>оториноларинголога</w:t>
      </w:r>
      <w:proofErr w:type="spellEnd"/>
      <w:r w:rsidR="00B63FA4" w:rsidRPr="00355A58">
        <w:rPr>
          <w:sz w:val="28"/>
          <w:szCs w:val="28"/>
        </w:rPr>
        <w:t>,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lastRenderedPageBreak/>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355A58">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w:t>
      </w:r>
      <w:proofErr w:type="gramStart"/>
      <w:r w:rsidRPr="00355A58">
        <w:t xml:space="preserve">Перечень показателей результативности деятельности медицинских организаций, </w:t>
      </w:r>
      <w:r w:rsidR="00B64759" w:rsidRPr="00355A58">
        <w:t xml:space="preserve">финансируемых по </w:t>
      </w:r>
      <w:proofErr w:type="spellStart"/>
      <w:r w:rsidR="00B64759" w:rsidRPr="00355A58">
        <w:t>подушевому</w:t>
      </w:r>
      <w:proofErr w:type="spellEnd"/>
      <w:r w:rsidR="00B64759" w:rsidRPr="00355A58">
        <w:t xml:space="preserve">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roofErr w:type="gramEnd"/>
    </w:p>
    <w:p w:rsidR="00863FB0" w:rsidRDefault="00BF3F8C" w:rsidP="00142C95">
      <w:pPr>
        <w:pStyle w:val="a3"/>
        <w:ind w:firstLine="709"/>
      </w:pPr>
      <w:r w:rsidRPr="00355A58">
        <w:t xml:space="preserve">3.4.12. </w:t>
      </w:r>
      <w:proofErr w:type="gramStart"/>
      <w:r w:rsidRPr="00355A58">
        <w:t>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roofErr w:type="gramEnd"/>
    </w:p>
    <w:p w:rsidR="004F6295" w:rsidRPr="004F6295" w:rsidRDefault="004F6295" w:rsidP="00142C95">
      <w:pPr>
        <w:pStyle w:val="a3"/>
        <w:ind w:firstLine="709"/>
        <w:rPr>
          <w:color w:val="00CC66"/>
        </w:rPr>
      </w:pPr>
      <w:r w:rsidRPr="004F6295">
        <w:rPr>
          <w:color w:val="00CC66"/>
        </w:rPr>
        <w:t>3.4.13. На территории Еврейской автономной области при проведении маммографии не применяется искусственный интеллект</w:t>
      </w:r>
      <w:proofErr w:type="gramStart"/>
      <w:r w:rsidRPr="004F6295">
        <w:rPr>
          <w:color w:val="00CC66"/>
        </w:rPr>
        <w:t>.</w:t>
      </w:r>
      <w:proofErr w:type="gramEnd"/>
      <w:r w:rsidRPr="004F6295">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t xml:space="preserve">3.5. </w:t>
      </w:r>
      <w:r w:rsidR="00A10ABA" w:rsidRPr="00355A58">
        <w:t>В части медицинской помощи, оказываемой в стационарных условиях:</w:t>
      </w:r>
    </w:p>
    <w:p w:rsidR="00E06756" w:rsidRPr="00355A58" w:rsidRDefault="005E485F" w:rsidP="00E06756">
      <w:pPr>
        <w:autoSpaceDE w:val="0"/>
        <w:autoSpaceDN w:val="0"/>
        <w:adjustRightInd w:val="0"/>
        <w:ind w:firstLine="709"/>
        <w:jc w:val="both"/>
        <w:rPr>
          <w:i/>
          <w:sz w:val="28"/>
          <w:szCs w:val="28"/>
        </w:rPr>
      </w:pPr>
      <w:r w:rsidRPr="00355A58">
        <w:rPr>
          <w:sz w:val="28"/>
          <w:szCs w:val="28"/>
        </w:rPr>
        <w:t xml:space="preserve">3.5.1. </w:t>
      </w:r>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355A58">
        <w:rPr>
          <w:color w:val="000000" w:themeColor="text1"/>
          <w:sz w:val="28"/>
          <w:szCs w:val="28"/>
        </w:rPr>
        <w:t>8 763,86</w:t>
      </w:r>
      <w:r w:rsidR="00B9345E" w:rsidRPr="00355A58">
        <w:rPr>
          <w:color w:val="000000" w:themeColor="text1"/>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lastRenderedPageBreak/>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proofErr w:type="gramStart"/>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355A58">
        <w:rPr>
          <w:sz w:val="28"/>
          <w:szCs w:val="28"/>
        </w:rPr>
        <w:t>затратоемкости</w:t>
      </w:r>
      <w:proofErr w:type="spellEnd"/>
      <w:r w:rsidR="005B75CA" w:rsidRPr="00355A58">
        <w:rPr>
          <w:sz w:val="28"/>
          <w:szCs w:val="28"/>
        </w:rPr>
        <w:t xml:space="preserve">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roofErr w:type="gramEnd"/>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BB73FE" w:rsidRPr="00BB73FE">
        <w:rPr>
          <w:rFonts w:ascii="Times New Roman" w:hAnsi="Times New Roman" w:cs="Times New Roman"/>
          <w:color w:val="548DD4" w:themeColor="text2" w:themeTint="99"/>
          <w:sz w:val="28"/>
        </w:rPr>
        <w:t xml:space="preserve">42 978,56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BB73FE" w:rsidRPr="00BB73FE">
        <w:rPr>
          <w:rFonts w:ascii="Times New Roman" w:hAnsi="Times New Roman" w:cs="Times New Roman"/>
          <w:color w:val="548DD4" w:themeColor="text2" w:themeTint="99"/>
          <w:sz w:val="28"/>
        </w:rPr>
        <w:t xml:space="preserve">28 864,04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r w:rsidR="00BB73FE">
        <w:rPr>
          <w:rFonts w:ascii="Times New Roman" w:hAnsi="Times New Roman" w:cs="Times New Roman"/>
          <w:i/>
          <w:color w:val="000000" w:themeColor="text1"/>
          <w:sz w:val="28"/>
          <w:szCs w:val="28"/>
        </w:rPr>
        <w:t>(в редакции Дополнительного соглашения № 2 от 17.04.2024)</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w:t>
      </w:r>
      <w:bookmarkStart w:id="1" w:name="_GoBack"/>
      <w:bookmarkEnd w:id="1"/>
      <w:r w:rsidRPr="00355A58">
        <w:rPr>
          <w:sz w:val="28"/>
          <w:szCs w:val="28"/>
        </w:rPr>
        <w:t xml:space="preserve">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3.5.12. Перечень КСГ, при оплате </w:t>
      </w:r>
      <w:proofErr w:type="gramStart"/>
      <w:r w:rsidRPr="00355A58">
        <w:rPr>
          <w:rFonts w:ascii="Times New Roman" w:hAnsi="Times New Roman" w:cs="Times New Roman"/>
          <w:sz w:val="28"/>
        </w:rPr>
        <w:t>которых</w:t>
      </w:r>
      <w:proofErr w:type="gramEnd"/>
      <w:r w:rsidRPr="00355A58">
        <w:rPr>
          <w:rFonts w:ascii="Times New Roman" w:hAnsi="Times New Roman" w:cs="Times New Roman"/>
          <w:sz w:val="28"/>
        </w:rPr>
        <w:t xml:space="preserve">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3.5.14. </w:t>
      </w:r>
      <w:r w:rsidR="002C13CA" w:rsidRPr="00355A58">
        <w:rPr>
          <w:rFonts w:ascii="Times New Roman" w:hAnsi="Times New Roman" w:cs="Times New Roman"/>
          <w:sz w:val="28"/>
        </w:rPr>
        <w:t xml:space="preserve">Перечень КСГ, </w:t>
      </w:r>
      <w:proofErr w:type="gramStart"/>
      <w:r w:rsidR="002C13CA" w:rsidRPr="00355A58">
        <w:rPr>
          <w:rFonts w:ascii="Times New Roman" w:hAnsi="Times New Roman" w:cs="Times New Roman"/>
          <w:sz w:val="28"/>
        </w:rPr>
        <w:t>предполагающих</w:t>
      </w:r>
      <w:proofErr w:type="gramEnd"/>
      <w:r w:rsidR="002C13CA" w:rsidRPr="00355A58">
        <w:rPr>
          <w:rFonts w:ascii="Times New Roman" w:hAnsi="Times New Roman" w:cs="Times New Roman"/>
          <w:sz w:val="28"/>
        </w:rPr>
        <w:t xml:space="preserve"> хирургическое вмешательство или </w:t>
      </w:r>
      <w:proofErr w:type="spellStart"/>
      <w:r w:rsidR="002C13CA" w:rsidRPr="00355A58">
        <w:rPr>
          <w:rFonts w:ascii="Times New Roman" w:hAnsi="Times New Roman" w:cs="Times New Roman"/>
          <w:sz w:val="28"/>
        </w:rPr>
        <w:t>тромболитическую</w:t>
      </w:r>
      <w:proofErr w:type="spellEnd"/>
      <w:r w:rsidR="002C13CA" w:rsidRPr="00355A58">
        <w:rPr>
          <w:rFonts w:ascii="Times New Roman" w:hAnsi="Times New Roman" w:cs="Times New Roman"/>
          <w:sz w:val="28"/>
        </w:rPr>
        <w:t xml:space="preserve">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 xml:space="preserve">3.5.16 Тарифы на проведение процедуры </w:t>
      </w:r>
      <w:proofErr w:type="spellStart"/>
      <w:r w:rsidRPr="00355A58">
        <w:t>гемофильтрации</w:t>
      </w:r>
      <w:proofErr w:type="spellEnd"/>
      <w:r w:rsidRPr="00355A58">
        <w:t xml:space="preserve"> крови продленной, селективной </w:t>
      </w:r>
      <w:proofErr w:type="spellStart"/>
      <w:r w:rsidRPr="00355A58">
        <w:t>гемосорбции</w:t>
      </w:r>
      <w:proofErr w:type="spellEnd"/>
      <w:r w:rsidRPr="00355A58">
        <w:t xml:space="preserve"> </w:t>
      </w:r>
      <w:proofErr w:type="spellStart"/>
      <w:r w:rsidRPr="00355A58">
        <w:t>липополисахаридов</w:t>
      </w:r>
      <w:proofErr w:type="spellEnd"/>
      <w:r w:rsidRPr="00355A58">
        <w:t xml:space="preserve"> – согласно приложени</w:t>
      </w:r>
      <w:r w:rsidR="00902E09" w:rsidRPr="00355A58">
        <w:t>ю</w:t>
      </w:r>
      <w:r w:rsidRPr="00355A58">
        <w:t xml:space="preserve"> № </w:t>
      </w:r>
      <w:r w:rsidR="00A02538" w:rsidRPr="00355A58">
        <w:t>44</w:t>
      </w:r>
      <w:r w:rsidRPr="00355A58">
        <w:t xml:space="preserve">, </w:t>
      </w:r>
      <w:proofErr w:type="gramStart"/>
      <w:r w:rsidRPr="00355A58">
        <w:t>указанным</w:t>
      </w:r>
      <w:proofErr w:type="gramEnd"/>
      <w:r w:rsidRPr="00355A58">
        <w:t xml:space="preserve">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E06756" w:rsidRPr="00355A58" w:rsidRDefault="00AF6B88" w:rsidP="007D24F6">
      <w:pPr>
        <w:autoSpaceDE w:val="0"/>
        <w:autoSpaceDN w:val="0"/>
        <w:adjustRightInd w:val="0"/>
        <w:ind w:firstLine="709"/>
        <w:jc w:val="both"/>
        <w:rPr>
          <w:sz w:val="28"/>
          <w:szCs w:val="28"/>
        </w:rPr>
      </w:pPr>
      <w:r w:rsidRPr="00355A58">
        <w:rPr>
          <w:sz w:val="28"/>
        </w:rPr>
        <w:t xml:space="preserve">3.6.1. </w:t>
      </w:r>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55A58">
        <w:rPr>
          <w:sz w:val="28"/>
          <w:szCs w:val="28"/>
        </w:rPr>
        <w:t>2 529,80</w:t>
      </w:r>
      <w:r w:rsidR="009C66CC" w:rsidRPr="00355A58">
        <w:rPr>
          <w:sz w:val="28"/>
          <w:szCs w:val="28"/>
        </w:rPr>
        <w:t xml:space="preserve"> рубл</w:t>
      </w:r>
      <w:r w:rsidR="007D24F6" w:rsidRPr="00355A58">
        <w:rPr>
          <w:sz w:val="28"/>
          <w:szCs w:val="28"/>
        </w:rPr>
        <w:t>ей</w:t>
      </w:r>
      <w:r w:rsidR="009C66CC" w:rsidRPr="00355A58">
        <w:rPr>
          <w:sz w:val="28"/>
          <w:szCs w:val="28"/>
        </w:rPr>
        <w:t>;</w:t>
      </w:r>
      <w:r w:rsidR="00E06756" w:rsidRPr="00355A58">
        <w:rPr>
          <w:sz w:val="28"/>
          <w:szCs w:val="28"/>
        </w:rPr>
        <w:t xml:space="preserve"> </w:t>
      </w:r>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355A58">
        <w:rPr>
          <w:sz w:val="28"/>
          <w:szCs w:val="28"/>
        </w:rPr>
        <w:t>затратоемкости</w:t>
      </w:r>
      <w:proofErr w:type="spellEnd"/>
      <w:r w:rsidRPr="00355A58">
        <w:rPr>
          <w:sz w:val="28"/>
          <w:szCs w:val="28"/>
        </w:rPr>
        <w:t xml:space="preserve">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lastRenderedPageBreak/>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w:t>
      </w:r>
      <w:proofErr w:type="gramStart"/>
      <w:r w:rsidRPr="00355A58">
        <w:rPr>
          <w:rFonts w:ascii="Times New Roman" w:hAnsi="Times New Roman" w:cs="Times New Roman"/>
          <w:sz w:val="28"/>
        </w:rPr>
        <w:t>предполагающих</w:t>
      </w:r>
      <w:proofErr w:type="gramEnd"/>
      <w:r w:rsidRPr="00355A58">
        <w:rPr>
          <w:rFonts w:ascii="Times New Roman" w:hAnsi="Times New Roman" w:cs="Times New Roman"/>
          <w:sz w:val="28"/>
        </w:rPr>
        <w:t xml:space="preserve"> хирургическое вмешательство или </w:t>
      </w:r>
      <w:proofErr w:type="spellStart"/>
      <w:r w:rsidRPr="00355A58">
        <w:rPr>
          <w:rFonts w:ascii="Times New Roman" w:hAnsi="Times New Roman" w:cs="Times New Roman"/>
          <w:sz w:val="28"/>
        </w:rPr>
        <w:t>тромболитическую</w:t>
      </w:r>
      <w:proofErr w:type="spellEnd"/>
      <w:r w:rsidRPr="00355A58">
        <w:rPr>
          <w:rFonts w:ascii="Times New Roman" w:hAnsi="Times New Roman" w:cs="Times New Roman"/>
          <w:sz w:val="28"/>
        </w:rPr>
        <w:t xml:space="preserve">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355A58">
        <w:t>подушевому</w:t>
      </w:r>
      <w:proofErr w:type="spellEnd"/>
      <w:r w:rsidR="006E4515" w:rsidRPr="00355A58">
        <w:t xml:space="preserve"> нормативу финансирования;</w:t>
      </w:r>
    </w:p>
    <w:p w:rsidR="006E4515" w:rsidRPr="00355A58" w:rsidRDefault="006E4515" w:rsidP="000C65AF">
      <w:pPr>
        <w:pStyle w:val="a3"/>
        <w:ind w:firstLine="709"/>
      </w:pPr>
      <w:r w:rsidRPr="00355A58">
        <w:t xml:space="preserve">3.7.2. </w:t>
      </w:r>
      <w:r w:rsidR="009C22ED"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proofErr w:type="spellStart"/>
      <w:r w:rsidR="00015926" w:rsidRPr="00355A58">
        <w:t>тромболизиса</w:t>
      </w:r>
      <w:proofErr w:type="spellEnd"/>
      <w:r w:rsidRPr="00355A58">
        <w:t>;</w:t>
      </w:r>
    </w:p>
    <w:p w:rsidR="009C22ED" w:rsidRPr="00355A58" w:rsidRDefault="009C22ED" w:rsidP="000C65AF">
      <w:pPr>
        <w:pStyle w:val="a3"/>
        <w:ind w:firstLine="709"/>
      </w:pPr>
      <w:r w:rsidRPr="00355A58">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355A58">
        <w:rPr>
          <w:sz w:val="28"/>
          <w:szCs w:val="28"/>
        </w:rPr>
        <w:t>1 726,69</w:t>
      </w:r>
      <w:r w:rsidR="002E4143" w:rsidRPr="00355A58">
        <w:rPr>
          <w:sz w:val="28"/>
          <w:szCs w:val="28"/>
        </w:rPr>
        <w:t xml:space="preserve"> рублей</w:t>
      </w:r>
      <w:r w:rsidRPr="00355A58">
        <w:rPr>
          <w:sz w:val="28"/>
          <w:szCs w:val="28"/>
        </w:rPr>
        <w:t>;</w:t>
      </w:r>
      <w:r w:rsidR="00E7532D" w:rsidRPr="00355A58">
        <w:rPr>
          <w:i/>
          <w:sz w:val="28"/>
          <w:szCs w:val="28"/>
        </w:rPr>
        <w:t xml:space="preserve"> </w:t>
      </w:r>
    </w:p>
    <w:p w:rsidR="000836A4" w:rsidRPr="00355A58" w:rsidRDefault="002D3CB4" w:rsidP="002E4143">
      <w:pPr>
        <w:ind w:firstLine="709"/>
        <w:jc w:val="both"/>
        <w:rPr>
          <w:sz w:val="28"/>
          <w:szCs w:val="28"/>
        </w:rPr>
      </w:pPr>
      <w:r w:rsidRPr="00355A58">
        <w:rPr>
          <w:sz w:val="28"/>
          <w:szCs w:val="28"/>
        </w:rPr>
        <w:lastRenderedPageBreak/>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w:t>
      </w:r>
      <w:proofErr w:type="spellStart"/>
      <w:r w:rsidR="002E4143" w:rsidRPr="00355A58">
        <w:rPr>
          <w:sz w:val="28"/>
          <w:szCs w:val="28"/>
        </w:rPr>
        <w:t>подушевого</w:t>
      </w:r>
      <w:proofErr w:type="spellEnd"/>
      <w:r w:rsidR="002E4143" w:rsidRPr="00355A58">
        <w:rPr>
          <w:sz w:val="28"/>
          <w:szCs w:val="28"/>
        </w:rPr>
        <w:t xml:space="preserve">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355A58">
        <w:rPr>
          <w:sz w:val="28"/>
          <w:szCs w:val="28"/>
        </w:rPr>
        <w:t>подушевому</w:t>
      </w:r>
      <w:proofErr w:type="spellEnd"/>
      <w:r w:rsidR="002E4143" w:rsidRPr="00355A58">
        <w:rPr>
          <w:sz w:val="28"/>
          <w:szCs w:val="28"/>
        </w:rPr>
        <w:t xml:space="preserve">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w:t>
      </w:r>
      <w:proofErr w:type="spellStart"/>
      <w:r w:rsidR="002E4143" w:rsidRPr="00355A58">
        <w:rPr>
          <w:rFonts w:ascii="Times New Roman" w:hAnsi="Times New Roman" w:cs="Times New Roman"/>
          <w:sz w:val="28"/>
          <w:szCs w:val="28"/>
        </w:rPr>
        <w:t>подушевых</w:t>
      </w:r>
      <w:proofErr w:type="spellEnd"/>
      <w:r w:rsidR="002E4143" w:rsidRPr="00355A58">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w:t>
      </w:r>
      <w:proofErr w:type="gramStart"/>
      <w:r w:rsidRPr="00355A58">
        <w:rPr>
          <w:sz w:val="28"/>
        </w:rPr>
        <w:t>рассчитанный</w:t>
      </w:r>
      <w:proofErr w:type="gramEnd"/>
      <w:r w:rsidRPr="00355A58">
        <w:rPr>
          <w:sz w:val="28"/>
        </w:rPr>
        <w:t xml:space="preserve">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w:t>
      </w:r>
      <w:proofErr w:type="spellStart"/>
      <w:r w:rsidR="00BA151D" w:rsidRPr="00355A58">
        <w:rPr>
          <w:bCs/>
          <w:sz w:val="28"/>
          <w:szCs w:val="28"/>
        </w:rPr>
        <w:t>тромболитической</w:t>
      </w:r>
      <w:proofErr w:type="spellEnd"/>
      <w:r w:rsidR="00BA151D" w:rsidRPr="00355A58">
        <w:rPr>
          <w:bCs/>
          <w:sz w:val="28"/>
          <w:szCs w:val="28"/>
        </w:rPr>
        <w:t xml:space="preserve">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t xml:space="preserve">4. </w:t>
      </w:r>
      <w:proofErr w:type="gramStart"/>
      <w:r w:rsidRPr="00355A58">
        <w:rPr>
          <w:sz w:val="28"/>
          <w:szCs w:val="28"/>
        </w:rPr>
        <w:t>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224E77" w:rsidRPr="00355A58">
        <w:rPr>
          <w:rFonts w:eastAsiaTheme="minorHAnsi"/>
          <w:sz w:val="28"/>
          <w:szCs w:val="28"/>
          <w:lang w:eastAsia="en-US"/>
        </w:rPr>
        <w:t xml:space="preserve"> </w:t>
      </w:r>
      <w:proofErr w:type="gramStart"/>
      <w:r w:rsidR="00224E77" w:rsidRPr="00355A58">
        <w:rPr>
          <w:rFonts w:eastAsiaTheme="minorHAnsi"/>
          <w:sz w:val="28"/>
          <w:szCs w:val="28"/>
          <w:lang w:eastAsia="en-US"/>
        </w:rPr>
        <w:t xml:space="preserve">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w:t>
      </w:r>
      <w:r w:rsidR="00224E77" w:rsidRPr="00355A58">
        <w:rPr>
          <w:rFonts w:eastAsiaTheme="minorHAnsi"/>
          <w:sz w:val="28"/>
          <w:szCs w:val="28"/>
          <w:lang w:eastAsia="en-US"/>
        </w:rPr>
        <w:lastRenderedPageBreak/>
        <w:t>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w:t>
      </w:r>
      <w:proofErr w:type="gramEnd"/>
      <w:r w:rsidR="00224E77" w:rsidRPr="00355A58">
        <w:rPr>
          <w:rFonts w:eastAsiaTheme="minorHAnsi"/>
          <w:sz w:val="28"/>
          <w:szCs w:val="28"/>
          <w:lang w:eastAsia="en-US"/>
        </w:rPr>
        <w:t xml:space="preserve"> и хозяйственный инвентарь) стоимостью до четырехсот тысяч рублей за единицу, </w:t>
      </w:r>
      <w:r w:rsidR="00AD75B4" w:rsidRPr="00355A58">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355A58">
        <w:rPr>
          <w:rFonts w:eastAsiaTheme="minorHAnsi"/>
          <w:sz w:val="28"/>
          <w:szCs w:val="28"/>
          <w:lang w:eastAsia="en-US"/>
        </w:rPr>
        <w:t>организации</w:t>
      </w:r>
      <w:proofErr w:type="gramEnd"/>
      <w:r w:rsidR="00AD75B4" w:rsidRPr="00355A58">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proofErr w:type="gramStart"/>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41384F">
        <w:rPr>
          <w:rFonts w:eastAsiaTheme="minorHAnsi"/>
          <w:color w:val="00CC66"/>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proofErr w:type="gramStart"/>
      <w:r w:rsidRPr="0041384F">
        <w:rPr>
          <w:rFonts w:eastAsiaTheme="minorHAnsi"/>
          <w:color w:val="00CC66"/>
          <w:lang w:eastAsia="en-US"/>
        </w:rPr>
        <w:t>.</w:t>
      </w:r>
      <w:proofErr w:type="gramEnd"/>
      <w:r w:rsidRPr="0041384F">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штрафов 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 xml:space="preserve">4.1. </w:t>
      </w:r>
      <w:proofErr w:type="gramStart"/>
      <w:r w:rsidRPr="00355A58">
        <w:rPr>
          <w:rFonts w:ascii="Times New Roman" w:hAnsi="Times New Roman" w:cs="Times New Roman"/>
          <w:b w:val="0"/>
          <w:sz w:val="28"/>
          <w:szCs w:val="28"/>
        </w:rPr>
        <w:t>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355A58">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lastRenderedPageBreak/>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xml:space="preserve">.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Pr="00355A58" w:rsidRDefault="00560E49"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proofErr w:type="gramStart"/>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w:t>
      </w:r>
      <w:r w:rsidR="00386EF9" w:rsidRPr="00355A58">
        <w:rPr>
          <w:rFonts w:eastAsiaTheme="minorHAnsi"/>
          <w:sz w:val="28"/>
          <w:szCs w:val="28"/>
          <w:lang w:eastAsia="en-US"/>
        </w:rPr>
        <w:lastRenderedPageBreak/>
        <w:t xml:space="preserve">медицинскую помощь в амбулаторных условиях,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w:t>
      </w:r>
      <w:proofErr w:type="gramEnd"/>
      <w:r w:rsidR="00386EF9" w:rsidRPr="00355A58">
        <w:rPr>
          <w:rFonts w:eastAsiaTheme="minorHAnsi"/>
          <w:sz w:val="28"/>
          <w:szCs w:val="28"/>
          <w:lang w:eastAsia="en-US"/>
        </w:rPr>
        <w:t xml:space="preserve"> - </w:t>
      </w:r>
      <w:proofErr w:type="gramStart"/>
      <w:r w:rsidR="00386EF9" w:rsidRPr="00355A58">
        <w:rPr>
          <w:rFonts w:eastAsiaTheme="minorHAnsi"/>
          <w:sz w:val="28"/>
          <w:szCs w:val="28"/>
          <w:lang w:eastAsia="en-US"/>
        </w:rPr>
        <w:t xml:space="preserve">молекулярно-генетические исследования и патолого-анатомические исследования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386EF9" w:rsidRPr="00355A58">
        <w:rPr>
          <w:rFonts w:eastAsiaTheme="minorHAnsi"/>
          <w:sz w:val="28"/>
          <w:szCs w:val="28"/>
          <w:lang w:eastAsia="en-US"/>
        </w:rPr>
        <w:t>коронавирусной</w:t>
      </w:r>
      <w:proofErr w:type="spellEnd"/>
      <w:r w:rsidR="00386EF9" w:rsidRPr="00355A58">
        <w:rPr>
          <w:rFonts w:eastAsiaTheme="minorHAnsi"/>
          <w:sz w:val="28"/>
          <w:szCs w:val="28"/>
          <w:lang w:eastAsia="en-US"/>
        </w:rPr>
        <w:t xml:space="preserve">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w:t>
      </w:r>
      <w:proofErr w:type="gramEnd"/>
      <w:r w:rsidR="00386EF9" w:rsidRPr="00355A58">
        <w:rPr>
          <w:rFonts w:eastAsiaTheme="minorHAnsi"/>
          <w:sz w:val="28"/>
          <w:szCs w:val="28"/>
          <w:lang w:eastAsia="en-US"/>
        </w:rPr>
        <w:t xml:space="preserve"> </w:t>
      </w:r>
      <w:proofErr w:type="gramStart"/>
      <w:r w:rsidR="00386EF9" w:rsidRPr="00355A58">
        <w:rPr>
          <w:rFonts w:eastAsiaTheme="minorHAnsi"/>
          <w:sz w:val="28"/>
          <w:szCs w:val="28"/>
          <w:lang w:eastAsia="en-US"/>
        </w:rPr>
        <w:t>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w:t>
      </w:r>
      <w:proofErr w:type="gramEnd"/>
      <w:r w:rsidRPr="00355A58">
        <w:rPr>
          <w:rFonts w:eastAsiaTheme="minorHAnsi"/>
          <w:sz w:val="28"/>
          <w:szCs w:val="28"/>
          <w:lang w:eastAsia="en-US"/>
        </w:rPr>
        <w:t xml:space="preserve"> </w:t>
      </w:r>
      <w:proofErr w:type="gramStart"/>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w:t>
      </w:r>
      <w:proofErr w:type="gramEnd"/>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условиях дневного </w:t>
      </w:r>
      <w:r w:rsidR="00386EF9" w:rsidRPr="00355A58">
        <w:rPr>
          <w:rFonts w:eastAsiaTheme="minorHAnsi"/>
          <w:sz w:val="28"/>
          <w:szCs w:val="28"/>
          <w:lang w:eastAsia="en-US"/>
        </w:rPr>
        <w:lastRenderedPageBreak/>
        <w:t>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 xml:space="preserve">и </w:t>
      </w:r>
      <w:proofErr w:type="spellStart"/>
      <w:r w:rsidRPr="00355A58">
        <w:rPr>
          <w:sz w:val="28"/>
          <w:szCs w:val="28"/>
        </w:rPr>
        <w:t>подушевого</w:t>
      </w:r>
      <w:proofErr w:type="spellEnd"/>
      <w:r w:rsidRPr="00355A58">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w:t>
      </w:r>
      <w:proofErr w:type="spellStart"/>
      <w:r w:rsidR="002048C7" w:rsidRPr="00355A58">
        <w:t>подушевого</w:t>
      </w:r>
      <w:proofErr w:type="spellEnd"/>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proofErr w:type="gramStart"/>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w:t>
      </w:r>
      <w:proofErr w:type="spellStart"/>
      <w:r w:rsidRPr="00355A58">
        <w:rPr>
          <w:bCs/>
          <w:color w:val="000000" w:themeColor="text1"/>
        </w:rPr>
        <w:t>Кдj</w:t>
      </w:r>
      <w:proofErr w:type="spell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по амбулаторной помощи</w:t>
      </w:r>
      <w:r w:rsidR="006A489F" w:rsidRPr="00355A58">
        <w:rPr>
          <w:bCs/>
          <w:color w:val="000000" w:themeColor="text1"/>
        </w:rPr>
        <w:t xml:space="preserve"> по всем профилям, кроме профиля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w:t>
      </w:r>
      <w:r w:rsidRPr="00355A58">
        <w:rPr>
          <w:bCs/>
          <w:color w:val="000000" w:themeColor="text1"/>
        </w:rPr>
        <w:t>, на 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w:t>
      </w:r>
      <w:proofErr w:type="spellStart"/>
      <w:r w:rsidR="006A489F" w:rsidRPr="00355A58">
        <w:rPr>
          <w:bCs/>
          <w:color w:val="000000" w:themeColor="text1"/>
        </w:rPr>
        <w:t>Кдj</w:t>
      </w:r>
      <w:proofErr w:type="spellEnd"/>
      <w:r w:rsidR="006A489F" w:rsidRPr="00355A58">
        <w:rPr>
          <w:bCs/>
          <w:color w:val="000000" w:themeColor="text1"/>
        </w:rPr>
        <w:t xml:space="preserve">), применяемые при установлении </w:t>
      </w:r>
      <w:proofErr w:type="spellStart"/>
      <w:r w:rsidR="006A489F" w:rsidRPr="00355A58">
        <w:rPr>
          <w:bCs/>
          <w:color w:val="000000" w:themeColor="text1"/>
        </w:rPr>
        <w:t>подушевого</w:t>
      </w:r>
      <w:proofErr w:type="spellEnd"/>
      <w:r w:rsidR="006A489F" w:rsidRPr="00355A58">
        <w:rPr>
          <w:bCs/>
          <w:color w:val="000000" w:themeColor="text1"/>
        </w:rPr>
        <w:t xml:space="preserve"> норматива финансирования по амбулаторной помощи по профилю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 на 2024 год»;</w:t>
      </w:r>
      <w:proofErr w:type="gramEnd"/>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w:t>
      </w:r>
      <w:proofErr w:type="spellStart"/>
      <w:r w:rsidRPr="00355A58">
        <w:t>Подушевой</w:t>
      </w:r>
      <w:proofErr w:type="spellEnd"/>
      <w:r w:rsidRPr="00355A58">
        <w:t xml:space="preserve">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w:t>
      </w:r>
      <w:proofErr w:type="spellStart"/>
      <w:r w:rsidR="006A489F" w:rsidRPr="00355A58">
        <w:t>Подушевой</w:t>
      </w:r>
      <w:proofErr w:type="spellEnd"/>
      <w:r w:rsidR="006A489F" w:rsidRPr="00355A58">
        <w:t xml:space="preserve">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proofErr w:type="gramStart"/>
      <w:r w:rsidRPr="00355A58">
        <w:rPr>
          <w:sz w:val="28"/>
          <w:szCs w:val="28"/>
        </w:rPr>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355A58">
        <w:rPr>
          <w:sz w:val="28"/>
          <w:szCs w:val="28"/>
        </w:rPr>
        <w:t>подушевому</w:t>
      </w:r>
      <w:proofErr w:type="spellEnd"/>
      <w:r w:rsidR="00F53B33" w:rsidRPr="00355A58">
        <w:rPr>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355A58">
        <w:rPr>
          <w:sz w:val="28"/>
          <w:szCs w:val="28"/>
        </w:rPr>
        <w:t>патологоанамических</w:t>
      </w:r>
      <w:proofErr w:type="spellEnd"/>
      <w:r w:rsidR="00F53B33" w:rsidRPr="00355A58">
        <w:rPr>
          <w:sz w:val="28"/>
          <w:szCs w:val="28"/>
        </w:rPr>
        <w:t xml:space="preserve"> исследований </w:t>
      </w:r>
      <w:proofErr w:type="spellStart"/>
      <w:r w:rsidR="00F53B33" w:rsidRPr="00355A58">
        <w:rPr>
          <w:sz w:val="28"/>
          <w:szCs w:val="28"/>
        </w:rPr>
        <w:t>биопсийного</w:t>
      </w:r>
      <w:proofErr w:type="spellEnd"/>
      <w:r w:rsidR="00F53B33" w:rsidRPr="00355A58">
        <w:rPr>
          <w:sz w:val="28"/>
          <w:szCs w:val="28"/>
        </w:rPr>
        <w:t xml:space="preserve"> (операционного) материала с целью диагностики </w:t>
      </w:r>
      <w:r w:rsidR="00F53B33" w:rsidRPr="00355A58">
        <w:rPr>
          <w:sz w:val="28"/>
          <w:szCs w:val="28"/>
        </w:rPr>
        <w:lastRenderedPageBreak/>
        <w:t>онкологических заболеваний и подбора противоопухолевой лекарственной терапии</w:t>
      </w:r>
      <w:proofErr w:type="gramEnd"/>
      <w:r w:rsidR="00F53B33" w:rsidRPr="00355A58">
        <w:rPr>
          <w:sz w:val="28"/>
          <w:szCs w:val="28"/>
        </w:rPr>
        <w:t xml:space="preserve">, на проведение </w:t>
      </w:r>
      <w:proofErr w:type="gramStart"/>
      <w:r w:rsidR="00F53B33" w:rsidRPr="00355A58">
        <w:rPr>
          <w:sz w:val="28"/>
          <w:szCs w:val="28"/>
        </w:rPr>
        <w:t>тестирования</w:t>
      </w:r>
      <w:proofErr w:type="gramEnd"/>
      <w:r w:rsidR="00F53B33" w:rsidRPr="00355A58">
        <w:rPr>
          <w:sz w:val="28"/>
          <w:szCs w:val="28"/>
        </w:rPr>
        <w:t xml:space="preserve"> на выявление новой </w:t>
      </w:r>
      <w:proofErr w:type="spellStart"/>
      <w:r w:rsidR="00F53B33" w:rsidRPr="00355A58">
        <w:rPr>
          <w:sz w:val="28"/>
          <w:szCs w:val="28"/>
        </w:rPr>
        <w:t>коронавирусной</w:t>
      </w:r>
      <w:proofErr w:type="spellEnd"/>
      <w:r w:rsidR="00F53B33" w:rsidRPr="00355A58">
        <w:rPr>
          <w:sz w:val="28"/>
          <w:szCs w:val="28"/>
        </w:rPr>
        <w:t xml:space="preserve">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w:t>
      </w:r>
      <w:proofErr w:type="gramStart"/>
      <w:r w:rsidRPr="00355A58">
        <w:rPr>
          <w:sz w:val="28"/>
          <w:szCs w:val="28"/>
        </w:rPr>
        <w:t>расчета значений показателей результативности деятельности медицинских организаций</w:t>
      </w:r>
      <w:proofErr w:type="gramEnd"/>
      <w:r w:rsidRPr="00355A58">
        <w:rPr>
          <w:sz w:val="28"/>
          <w:szCs w:val="28"/>
        </w:rPr>
        <w:t>»;</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proofErr w:type="gramStart"/>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таблица 3 «Тарифы на посещения неотложной медицинской помощи на 2024 год»;</w:t>
      </w:r>
      <w:proofErr w:type="gramEnd"/>
      <w:r w:rsidR="001A4766" w:rsidRPr="00355A58">
        <w:rPr>
          <w:sz w:val="28"/>
          <w:szCs w:val="28"/>
        </w:rPr>
        <w:t xml:space="preserve"> </w:t>
      </w:r>
      <w:proofErr w:type="gramStart"/>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w:t>
      </w:r>
      <w:proofErr w:type="gramEnd"/>
      <w:r w:rsidR="00F53B33" w:rsidRPr="00355A58">
        <w:rPr>
          <w:sz w:val="28"/>
          <w:szCs w:val="28"/>
        </w:rPr>
        <w:t xml:space="preserve">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proofErr w:type="gramStart"/>
      <w:r w:rsidRPr="00355A58">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355A58">
        <w:rPr>
          <w:bCs/>
          <w:color w:val="000000"/>
        </w:rPr>
        <w:t xml:space="preserve">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lastRenderedPageBreak/>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proofErr w:type="gramStart"/>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w:t>
      </w:r>
      <w:proofErr w:type="spellStart"/>
      <w:r w:rsidR="00207C0A" w:rsidRPr="00355A58">
        <w:t>межучрежденческих</w:t>
      </w:r>
      <w:proofErr w:type="spellEnd"/>
      <w:r w:rsidR="00207C0A" w:rsidRPr="00355A58">
        <w:t xml:space="preserve"> расчетов, осуществляющимися медицинскими организациями</w:t>
      </w:r>
      <w:proofErr w:type="gramEnd"/>
      <w:r w:rsidR="00207C0A" w:rsidRPr="00355A58">
        <w:t xml:space="preserve">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w:t>
      </w:r>
      <w:proofErr w:type="gramStart"/>
      <w:r w:rsidR="004217AF" w:rsidRPr="00355A58">
        <w:t>пп взр</w:t>
      </w:r>
      <w:proofErr w:type="gramEnd"/>
      <w:r w:rsidR="004217AF" w:rsidRPr="00355A58">
        <w:t>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t>приложение № 18</w:t>
      </w:r>
      <w:r w:rsidR="009B7B2C" w:rsidRPr="00355A58">
        <w:t xml:space="preserve"> </w:t>
      </w:r>
      <w:r w:rsidR="0033041F" w:rsidRPr="00355A58">
        <w:t xml:space="preserve">Таблица 1 </w:t>
      </w:r>
      <w:r w:rsidR="009B7B2C" w:rsidRPr="00355A58">
        <w:t>«Тарифы комплексных посещений на проведение диспансеризации определенных гру</w:t>
      </w:r>
      <w:proofErr w:type="gramStart"/>
      <w:r w:rsidR="009B7B2C" w:rsidRPr="00355A58">
        <w:t>пп взр</w:t>
      </w:r>
      <w:proofErr w:type="gramEnd"/>
      <w:r w:rsidR="009B7B2C" w:rsidRPr="00355A58">
        <w:t xml:space="preserve">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t xml:space="preserve">приложение № </w:t>
      </w:r>
      <w:r w:rsidR="00BA6D1A" w:rsidRPr="00355A58">
        <w:t>20</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 xml:space="preserve">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355A58">
        <w:rPr>
          <w:sz w:val="28"/>
          <w:szCs w:val="28"/>
        </w:rPr>
        <w:t>пп взр</w:t>
      </w:r>
      <w:proofErr w:type="gramEnd"/>
      <w:r w:rsidR="008027BA" w:rsidRPr="00355A58">
        <w:rPr>
          <w:sz w:val="28"/>
          <w:szCs w:val="28"/>
        </w:rPr>
        <w:t>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w:t>
      </w:r>
      <w:proofErr w:type="spellStart"/>
      <w:r w:rsidR="0053531F" w:rsidRPr="00355A58">
        <w:rPr>
          <w:sz w:val="28"/>
          <w:szCs w:val="28"/>
        </w:rPr>
        <w:t>межучрежденческих</w:t>
      </w:r>
      <w:proofErr w:type="spellEnd"/>
      <w:r w:rsidR="0053531F" w:rsidRPr="00355A58">
        <w:rPr>
          <w:sz w:val="28"/>
          <w:szCs w:val="28"/>
        </w:rPr>
        <w:t xml:space="preserve">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 xml:space="preserve">Тарифы и перечень обязательных диагностических исследований для </w:t>
      </w:r>
      <w:r w:rsidR="004B2B14" w:rsidRPr="00355A58">
        <w:rPr>
          <w:bCs/>
          <w:color w:val="000000"/>
          <w:sz w:val="28"/>
          <w:szCs w:val="28"/>
        </w:rPr>
        <w:lastRenderedPageBreak/>
        <w:t>проведения диспансеризации определенных гру</w:t>
      </w:r>
      <w:proofErr w:type="gramStart"/>
      <w:r w:rsidR="004B2B14" w:rsidRPr="00355A58">
        <w:rPr>
          <w:bCs/>
          <w:color w:val="000000"/>
          <w:sz w:val="28"/>
          <w:szCs w:val="28"/>
        </w:rPr>
        <w:t>пп взр</w:t>
      </w:r>
      <w:proofErr w:type="gramEnd"/>
      <w:r w:rsidR="004B2B14" w:rsidRPr="00355A58">
        <w:rPr>
          <w:bCs/>
          <w:color w:val="000000"/>
          <w:sz w:val="28"/>
          <w:szCs w:val="28"/>
        </w:rPr>
        <w:t xml:space="preserve">ослого населения в 2024 году мобильными комплексами (для </w:t>
      </w:r>
      <w:proofErr w:type="spellStart"/>
      <w:r w:rsidR="004B2B14" w:rsidRPr="00355A58">
        <w:rPr>
          <w:bCs/>
          <w:color w:val="000000"/>
          <w:sz w:val="28"/>
          <w:szCs w:val="28"/>
        </w:rPr>
        <w:t>межучрежденческих</w:t>
      </w:r>
      <w:proofErr w:type="spellEnd"/>
      <w:r w:rsidR="004B2B14"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мобильными комплексами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proofErr w:type="gramStart"/>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w:t>
      </w:r>
      <w:r w:rsidRPr="00355A58">
        <w:lastRenderedPageBreak/>
        <w:t>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w:t>
      </w:r>
      <w:proofErr w:type="gramEnd"/>
      <w:r w:rsidRPr="00355A58">
        <w:t xml:space="preserve"> </w:t>
      </w:r>
      <w:proofErr w:type="gramStart"/>
      <w:r w:rsidRPr="00355A58">
        <w:t>комплексах</w:t>
      </w:r>
      <w:proofErr w:type="gramEnd"/>
      <w:r w:rsidRPr="00355A58">
        <w:t>»;</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 xml:space="preserve">«Тариф на проведение дуплексного сканирования экстракраниальных отделов </w:t>
      </w:r>
      <w:proofErr w:type="spellStart"/>
      <w:r w:rsidR="00EB3E5D" w:rsidRPr="00355A58">
        <w:t>брахиоцефальных</w:t>
      </w:r>
      <w:proofErr w:type="spellEnd"/>
      <w:r w:rsidR="00EB3E5D" w:rsidRPr="00355A58">
        <w:t xml:space="preserve">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w:t>
      </w:r>
      <w:proofErr w:type="gramStart"/>
      <w:r w:rsidR="0021048C" w:rsidRPr="00355A58">
        <w:t>сердечно-сосудистой</w:t>
      </w:r>
      <w:proofErr w:type="gramEnd"/>
      <w:r w:rsidR="0021048C" w:rsidRPr="00355A58">
        <w:t xml:space="preserve"> системы на 202</w:t>
      </w:r>
      <w:r w:rsidR="008902EF" w:rsidRPr="00355A58">
        <w:t>4</w:t>
      </w:r>
      <w:r w:rsidR="0021048C" w:rsidRPr="00355A58">
        <w:t xml:space="preserve"> год», «Тарифы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w:t>
      </w:r>
      <w:proofErr w:type="spellStart"/>
      <w:r w:rsidR="009B1053" w:rsidRPr="00355A58">
        <w:t>мониторирования</w:t>
      </w:r>
      <w:proofErr w:type="spellEnd"/>
      <w:r w:rsidR="009B1053" w:rsidRPr="00355A58">
        <w:t xml:space="preserve"> артериального давления на 202</w:t>
      </w:r>
      <w:r w:rsidR="008902EF" w:rsidRPr="00355A58">
        <w:t>4</w:t>
      </w:r>
      <w:r w:rsidR="009B1053" w:rsidRPr="00355A58">
        <w:t xml:space="preserve"> год»; «Тарифы на проведение </w:t>
      </w:r>
      <w:proofErr w:type="spellStart"/>
      <w:r w:rsidR="009B1053" w:rsidRPr="00355A58">
        <w:t>холтеровского</w:t>
      </w:r>
      <w:proofErr w:type="spellEnd"/>
      <w:r w:rsidR="009B1053" w:rsidRPr="00355A58">
        <w:t xml:space="preserve"> </w:t>
      </w:r>
      <w:proofErr w:type="spellStart"/>
      <w:r w:rsidR="009B1053" w:rsidRPr="00355A58">
        <w:t>мониторирования</w:t>
      </w:r>
      <w:proofErr w:type="spellEnd"/>
      <w:r w:rsidR="009B1053" w:rsidRPr="00355A58">
        <w:t xml:space="preserve">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 xml:space="preserve">нский </w:t>
      </w:r>
      <w:r w:rsidRPr="00355A58">
        <w:lastRenderedPageBreak/>
        <w:t>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w:t>
      </w:r>
      <w:proofErr w:type="gramStart"/>
      <w:r w:rsidR="00754E5C" w:rsidRPr="00355A58">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355A58">
        <w:t xml:space="preserve">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proofErr w:type="gramStart"/>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w:t>
      </w:r>
      <w:proofErr w:type="gramEnd"/>
      <w:r w:rsidR="00604156" w:rsidRPr="00355A58">
        <w:t xml:space="preserve">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 xml:space="preserve">Тарифы на проведение в стационарных условиях </w:t>
      </w:r>
      <w:proofErr w:type="spellStart"/>
      <w:r w:rsidR="00AF0BAB" w:rsidRPr="00355A58">
        <w:t>гемофильтрации</w:t>
      </w:r>
      <w:proofErr w:type="spellEnd"/>
      <w:r w:rsidR="00AF0BAB" w:rsidRPr="00355A58">
        <w:t xml:space="preserve"> крови продленной,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w:t>
      </w:r>
      <w:proofErr w:type="spellStart"/>
      <w:r w:rsidR="00AF0BAB" w:rsidRPr="00355A58">
        <w:t>гефильтрации</w:t>
      </w:r>
      <w:proofErr w:type="spellEnd"/>
      <w:r w:rsidR="00AF0BAB" w:rsidRPr="00355A58">
        <w:t xml:space="preserve"> </w:t>
      </w:r>
      <w:r w:rsidR="00AF0BAB" w:rsidRPr="00355A58">
        <w:lastRenderedPageBreak/>
        <w:t>крови прод</w:t>
      </w:r>
      <w:r w:rsidR="00267E64" w:rsidRPr="00355A58">
        <w:t>л</w:t>
      </w:r>
      <w:r w:rsidR="00AF0BAB" w:rsidRPr="00355A58">
        <w:t xml:space="preserve">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proofErr w:type="gramStart"/>
      <w:r w:rsidRPr="00355A58">
        <w:rPr>
          <w:bCs/>
          <w:color w:val="000000" w:themeColor="text1"/>
          <w:lang w:val="en-US"/>
        </w:rPr>
        <w:t>j</w:t>
      </w:r>
      <w:proofErr w:type="gram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 xml:space="preserve">Коэффициенты дифференциации </w:t>
      </w:r>
      <w:proofErr w:type="spellStart"/>
      <w:r w:rsidR="00730331" w:rsidRPr="00355A58">
        <w:t>подушевого</w:t>
      </w:r>
      <w:proofErr w:type="spellEnd"/>
      <w:r w:rsidR="00730331" w:rsidRPr="00355A58">
        <w:t xml:space="preserve">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w:t>
      </w:r>
      <w:proofErr w:type="spellStart"/>
      <w:r w:rsidRPr="00355A58">
        <w:t>Подушевой</w:t>
      </w:r>
      <w:proofErr w:type="spellEnd"/>
      <w:r w:rsidRPr="00355A58">
        <w:t xml:space="preserve">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w:t>
      </w:r>
      <w:proofErr w:type="spellStart"/>
      <w:r w:rsidRPr="00355A58">
        <w:rPr>
          <w:bCs/>
          <w:color w:val="000000"/>
        </w:rPr>
        <w:t>КД</w:t>
      </w:r>
      <w:proofErr w:type="gramStart"/>
      <w:r w:rsidRPr="00355A58">
        <w:rPr>
          <w:bCs/>
          <w:color w:val="000000"/>
          <w:vertAlign w:val="superscript"/>
        </w:rPr>
        <w:t>i</w:t>
      </w:r>
      <w:proofErr w:type="gramEnd"/>
      <w:r w:rsidRPr="00355A58">
        <w:rPr>
          <w:bCs/>
          <w:color w:val="000000"/>
          <w:vertAlign w:val="subscript"/>
        </w:rPr>
        <w:t>УР</w:t>
      </w:r>
      <w:proofErr w:type="spellEnd"/>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xml:space="preserve">, оказываемой вне медицинской </w:t>
      </w:r>
      <w:proofErr w:type="spellStart"/>
      <w:r w:rsidR="00DC2FEC" w:rsidRPr="00355A58">
        <w:t>организайции</w:t>
      </w:r>
      <w:proofErr w:type="spellEnd"/>
      <w:r w:rsidRPr="00355A58">
        <w:t xml:space="preserve"> с проведением </w:t>
      </w:r>
      <w:proofErr w:type="spellStart"/>
      <w:r w:rsidRPr="00355A58">
        <w:t>тромболитической</w:t>
      </w:r>
      <w:proofErr w:type="spellEnd"/>
      <w:r w:rsidRPr="00355A58">
        <w:t xml:space="preserve">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Pr="00355A58"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 xml:space="preserve">«Тарифы на ультразвуковые исследования беременных для проведения </w:t>
      </w:r>
      <w:proofErr w:type="spellStart"/>
      <w:r w:rsidRPr="00355A58">
        <w:rPr>
          <w:color w:val="000000" w:themeColor="text1"/>
        </w:rPr>
        <w:t>межучреж</w:t>
      </w:r>
      <w:r w:rsidR="009B67A5" w:rsidRPr="00355A58">
        <w:rPr>
          <w:color w:val="000000" w:themeColor="text1"/>
        </w:rPr>
        <w:t>денческих</w:t>
      </w:r>
      <w:proofErr w:type="spellEnd"/>
      <w:r w:rsidR="009B67A5" w:rsidRPr="00355A58">
        <w:rPr>
          <w:color w:val="000000" w:themeColor="text1"/>
        </w:rPr>
        <w:t xml:space="preserve">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w:t>
      </w:r>
      <w:proofErr w:type="spellStart"/>
      <w:r w:rsidR="00C41318" w:rsidRPr="00355A58">
        <w:rPr>
          <w:color w:val="000000" w:themeColor="text1"/>
        </w:rPr>
        <w:t>связанногго</w:t>
      </w:r>
      <w:proofErr w:type="spellEnd"/>
      <w:r w:rsidR="00C41318" w:rsidRPr="00355A58">
        <w:rPr>
          <w:color w:val="000000" w:themeColor="text1"/>
        </w:rPr>
        <w:t xml:space="preserve"> с беременностью плазменного протеина</w:t>
      </w:r>
      <w:proofErr w:type="gramStart"/>
      <w:r w:rsidR="00C41318" w:rsidRPr="00355A58">
        <w:rPr>
          <w:color w:val="000000" w:themeColor="text1"/>
        </w:rPr>
        <w:t xml:space="preserve"> А</w:t>
      </w:r>
      <w:proofErr w:type="gramEnd"/>
      <w:r w:rsidR="00C41318" w:rsidRPr="00355A58">
        <w:rPr>
          <w:color w:val="000000" w:themeColor="text1"/>
        </w:rPr>
        <w:t xml:space="preserve"> (РАРР-А) в сыворотке крови и исследование уровня хорионического гонадотропина (свободного бета-субъединица) в </w:t>
      </w:r>
      <w:proofErr w:type="spellStart"/>
      <w:r w:rsidR="00C41318" w:rsidRPr="00355A58">
        <w:rPr>
          <w:color w:val="000000" w:themeColor="text1"/>
        </w:rPr>
        <w:t>сыаоротке</w:t>
      </w:r>
      <w:proofErr w:type="spellEnd"/>
      <w:r w:rsidR="00C41318" w:rsidRPr="00355A58">
        <w:rPr>
          <w:color w:val="000000" w:themeColor="text1"/>
        </w:rPr>
        <w:t xml:space="preserve"> крови для проведения </w:t>
      </w:r>
      <w:proofErr w:type="spellStart"/>
      <w:r w:rsidR="00C41318" w:rsidRPr="00355A58">
        <w:rPr>
          <w:color w:val="000000" w:themeColor="text1"/>
        </w:rPr>
        <w:t>межучрежденческих</w:t>
      </w:r>
      <w:proofErr w:type="spellEnd"/>
      <w:r w:rsidR="00C41318" w:rsidRPr="00355A58">
        <w:rPr>
          <w:color w:val="000000" w:themeColor="text1"/>
        </w:rPr>
        <w:t xml:space="preserve">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355A58" w:rsidRPr="00355A58">
        <w:rPr>
          <w:color w:val="000000" w:themeColor="text1"/>
        </w:rPr>
        <w:t>».</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lastRenderedPageBreak/>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103" w:rsidRDefault="00D67103">
      <w:r>
        <w:separator/>
      </w:r>
    </w:p>
  </w:endnote>
  <w:endnote w:type="continuationSeparator" w:id="0">
    <w:p w:rsidR="00D67103" w:rsidRDefault="00D67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103" w:rsidRDefault="00D67103">
      <w:r>
        <w:separator/>
      </w:r>
    </w:p>
  </w:footnote>
  <w:footnote w:type="continuationSeparator" w:id="0">
    <w:p w:rsidR="00D67103" w:rsidRDefault="00D67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A214F2">
          <w:rPr>
            <w:noProof/>
          </w:rPr>
          <w:t>2</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B73FE"/>
    <w:rsid w:val="00BC16B2"/>
    <w:rsid w:val="00BC742A"/>
    <w:rsid w:val="00BD3DA5"/>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7D05"/>
    <w:rsid w:val="00DB0B9E"/>
    <w:rsid w:val="00DB36F9"/>
    <w:rsid w:val="00DB3D18"/>
    <w:rsid w:val="00DB612C"/>
    <w:rsid w:val="00DB6534"/>
    <w:rsid w:val="00DC0C41"/>
    <w:rsid w:val="00DC2FEC"/>
    <w:rsid w:val="00DC47C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FE65D35E-9FF0-44B1-9C9E-753F7570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25</Pages>
  <Words>9003</Words>
  <Characters>51319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5</cp:revision>
  <cp:lastPrinted>2024-02-12T07:00:00Z</cp:lastPrinted>
  <dcterms:created xsi:type="dcterms:W3CDTF">2024-04-02T04:31:00Z</dcterms:created>
  <dcterms:modified xsi:type="dcterms:W3CDTF">2024-04-15T01:38:00Z</dcterms:modified>
</cp:coreProperties>
</file>