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D2" w:rsidRPr="00110BD2" w:rsidRDefault="00110BD2" w:rsidP="00110BD2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3119BF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4D2E28">
        <w:rPr>
          <w:rFonts w:ascii="Times New Roman" w:hAnsi="Times New Roman" w:cs="Times New Roman"/>
          <w:sz w:val="24"/>
          <w:szCs w:val="24"/>
        </w:rPr>
        <w:t>53</w:t>
      </w:r>
    </w:p>
    <w:p w:rsidR="001D2B47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40398A">
        <w:rPr>
          <w:rFonts w:ascii="Times New Roman" w:hAnsi="Times New Roman" w:cs="Times New Roman"/>
          <w:sz w:val="24"/>
          <w:szCs w:val="24"/>
        </w:rPr>
        <w:t>2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Default="008112E0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4D2E28">
        <w:rPr>
          <w:rFonts w:ascii="Times New Roman" w:hAnsi="Times New Roman" w:cs="Times New Roman"/>
          <w:sz w:val="24"/>
          <w:szCs w:val="24"/>
        </w:rPr>
        <w:t>04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B24947">
        <w:rPr>
          <w:rFonts w:ascii="Times New Roman" w:hAnsi="Times New Roman" w:cs="Times New Roman"/>
          <w:sz w:val="24"/>
          <w:szCs w:val="24"/>
        </w:rPr>
        <w:t>февраля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40398A">
        <w:rPr>
          <w:rFonts w:ascii="Times New Roman" w:hAnsi="Times New Roman" w:cs="Times New Roman"/>
          <w:sz w:val="24"/>
          <w:szCs w:val="24"/>
        </w:rPr>
        <w:t>2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B3EDC" w:rsidRDefault="009B3EDC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9B3EDC" w:rsidRPr="009B3EDC" w:rsidRDefault="009B3EDC" w:rsidP="009B3EDC">
      <w:pPr>
        <w:pStyle w:val="ConsPlusNormal"/>
        <w:ind w:left="10773"/>
        <w:rPr>
          <w:rFonts w:ascii="Times New Roman" w:hAnsi="Times New Roman" w:cs="Times New Roman"/>
          <w:color w:val="00CC66"/>
          <w:sz w:val="24"/>
          <w:szCs w:val="24"/>
        </w:rPr>
      </w:pPr>
      <w:r w:rsidRPr="009B3EDC">
        <w:rPr>
          <w:rFonts w:ascii="Times New Roman" w:hAnsi="Times New Roman" w:cs="Times New Roman"/>
          <w:i/>
          <w:color w:val="00CC66"/>
          <w:sz w:val="24"/>
          <w:szCs w:val="24"/>
        </w:rPr>
        <w:t>(в ред. Дополнительного соглашения  № 1 от 26.04.2022)</w:t>
      </w:r>
    </w:p>
    <w:p w:rsidR="009B3EDC" w:rsidRPr="00102F76" w:rsidRDefault="009B3EDC" w:rsidP="004D2E28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</w:p>
    <w:p w:rsidR="001D2B47" w:rsidRPr="00110BD2" w:rsidRDefault="001D2B47" w:rsidP="001D2B47">
      <w:pPr>
        <w:pStyle w:val="ConsPlusNormal"/>
        <w:ind w:left="11328"/>
        <w:rPr>
          <w:rFonts w:ascii="Times New Roman" w:hAnsi="Times New Roman" w:cs="Times New Roman"/>
          <w:sz w:val="16"/>
          <w:szCs w:val="16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  <w:bookmarkStart w:id="0" w:name="_GoBack"/>
      <w:bookmarkEnd w:id="0"/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786701"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6" w:type="dxa"/>
          </w:tcPr>
          <w:p w:rsidR="00DA0BFC" w:rsidRPr="00102F76" w:rsidRDefault="00850F67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оказание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9356" w:type="dxa"/>
          </w:tcPr>
          <w:p w:rsidR="00DA0BFC" w:rsidRPr="00102F76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786701"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786701">
        <w:trPr>
          <w:trHeight w:val="309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292EA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</w:t>
            </w:r>
            <w:r w:rsidR="0080560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ошибки в серии и номера полиса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редъявление к оплате медицинской помощи сверх распределенного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70485E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110BD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случаев оказания медицинской помощи по тарифам на оплату медицинской помощи,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D60C10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не соответствующим установленным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-2.6.</w:t>
            </w:r>
          </w:p>
        </w:tc>
        <w:tc>
          <w:tcPr>
            <w:tcW w:w="13041" w:type="dxa"/>
            <w:gridSpan w:val="3"/>
          </w:tcPr>
          <w:p w:rsidR="001B2B0B" w:rsidRPr="00102F76" w:rsidRDefault="00D60C10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Утратили силу. – Приказ Минздрава России от 21.02.2022 № 108н.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связанных с патологией беременности и родами)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D90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учетно-отчетной документации,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подтверждающей факт оказания застрахованному лицу медицинской помощи в медицинской организации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результатов внутреннего и внешнего контроля медицинской организации, безопасности оказания медицинской помощи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без объективных причин в течение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после получения медицинской организацией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раховой медицинской организации, или специалиста-эксперта</w:t>
            </w:r>
            <w:proofErr w:type="gramEnd"/>
            <w:r w:rsidR="00DB303C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6" w:type="dxa"/>
          </w:tcPr>
          <w:p w:rsidR="009C49BC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информационного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786701"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DB303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установленно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му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кой помощи застрахованному лицу;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5A32" w:rsidRPr="00102F76" w:rsidTr="00786701">
        <w:tc>
          <w:tcPr>
            <w:tcW w:w="1339" w:type="dxa"/>
            <w:vAlign w:val="center"/>
          </w:tcPr>
          <w:p w:rsidR="007C5A32" w:rsidRPr="00102F76" w:rsidRDefault="007C5A3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9356" w:type="dxa"/>
          </w:tcPr>
          <w:p w:rsidR="007C5A32" w:rsidRPr="00102F76" w:rsidRDefault="007C5A32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2" w:type="dxa"/>
            <w:vAlign w:val="center"/>
          </w:tcPr>
          <w:p w:rsidR="007C5A32" w:rsidRPr="00102F76" w:rsidRDefault="007C5A32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5A32" w:rsidRPr="00102F76" w:rsidRDefault="007C5A32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7C5A3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связанное с невыполнением, несвоевременны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с телемедицинских технологий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патолого-анатомического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1F49C4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данным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оказания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анатомического диагнозов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2 – 3 категории,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(за исключением оказания медицинской помощи в экстренной форме).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стандартов медицинской помощи 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1580C" w:rsidRPr="005F09D4" w:rsidTr="00292EAA">
        <w:tc>
          <w:tcPr>
            <w:tcW w:w="1339" w:type="dxa"/>
            <w:vAlign w:val="center"/>
          </w:tcPr>
          <w:p w:rsidR="00E1580C" w:rsidRPr="00102F76" w:rsidRDefault="00E158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041" w:type="dxa"/>
            <w:gridSpan w:val="3"/>
          </w:tcPr>
          <w:p w:rsidR="00E1580C" w:rsidRDefault="00E1580C" w:rsidP="00E158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 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E1580C" w:rsidRPr="00102F76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3.14.3</w:t>
            </w:r>
            <w:r w:rsidR="00292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EAA" w:rsidRPr="00102F76" w:rsidTr="00292EAA">
        <w:tc>
          <w:tcPr>
            <w:tcW w:w="1339" w:type="dxa"/>
            <w:vAlign w:val="center"/>
          </w:tcPr>
          <w:p w:rsidR="00292EAA" w:rsidRDefault="00292EAA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</w:t>
            </w:r>
          </w:p>
        </w:tc>
        <w:tc>
          <w:tcPr>
            <w:tcW w:w="13041" w:type="dxa"/>
            <w:gridSpan w:val="3"/>
          </w:tcPr>
          <w:p w:rsidR="00292EAA" w:rsidRDefault="00292EAA" w:rsidP="00292EA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 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 (или) стразовым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4739" w:rsidRDefault="000C4739" w:rsidP="00786701">
      <w:pPr>
        <w:rPr>
          <w:rFonts w:ascii="Times New Roman" w:hAnsi="Times New Roman" w:cs="Times New Roman"/>
        </w:rPr>
      </w:pPr>
    </w:p>
    <w:p w:rsidR="00292EAA" w:rsidRDefault="00292EAA" w:rsidP="00292EAA">
      <w:pPr>
        <w:jc w:val="both"/>
        <w:rPr>
          <w:rFonts w:ascii="Times New Roman" w:hAnsi="Times New Roman" w:cs="Times New Roman"/>
        </w:rPr>
      </w:pP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&lt;1&gt; Распоряжение Правительства Российской Федерации от 12.10.2019 № 2406-р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42, ст. 5979; 2020, № 48, ст.7813).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2</w:t>
      </w:r>
      <w:r w:rsidRPr="00292EAA">
        <w:rPr>
          <w:rFonts w:ascii="Times New Roman" w:hAnsi="Times New Roman" w:cs="Times New Roman"/>
          <w:sz w:val="24"/>
        </w:rPr>
        <w:t xml:space="preserve">&gt; Распоряжение Правительства Российской Федерации от </w:t>
      </w:r>
      <w:r>
        <w:rPr>
          <w:rFonts w:ascii="Times New Roman" w:hAnsi="Times New Roman" w:cs="Times New Roman"/>
          <w:sz w:val="24"/>
        </w:rPr>
        <w:t>31.12.2018</w:t>
      </w:r>
      <w:r w:rsidRPr="00292EAA">
        <w:rPr>
          <w:rFonts w:ascii="Times New Roman" w:hAnsi="Times New Roman" w:cs="Times New Roman"/>
          <w:sz w:val="24"/>
        </w:rPr>
        <w:t xml:space="preserve"> № </w:t>
      </w:r>
      <w:r>
        <w:rPr>
          <w:rFonts w:ascii="Times New Roman" w:hAnsi="Times New Roman" w:cs="Times New Roman"/>
          <w:sz w:val="24"/>
        </w:rPr>
        <w:t>3053</w:t>
      </w:r>
      <w:r w:rsidRPr="00292EAA">
        <w:rPr>
          <w:rFonts w:ascii="Times New Roman" w:hAnsi="Times New Roman" w:cs="Times New Roman"/>
          <w:sz w:val="24"/>
        </w:rPr>
        <w:t>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2, ст. 196; № 41, ст.5780).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3</w:t>
      </w:r>
      <w:proofErr w:type="gramStart"/>
      <w:r w:rsidRPr="00292EAA">
        <w:rPr>
          <w:rFonts w:ascii="Times New Roman" w:hAnsi="Times New Roman" w:cs="Times New Roman"/>
          <w:sz w:val="24"/>
        </w:rPr>
        <w:t xml:space="preserve">&gt; </w:t>
      </w:r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соответствии со статьей 20</w:t>
      </w:r>
      <w:r w:rsidR="00D9145A">
        <w:rPr>
          <w:rFonts w:ascii="Times New Roman" w:hAnsi="Times New Roman" w:cs="Times New Roman"/>
          <w:sz w:val="24"/>
        </w:rPr>
        <w:t xml:space="preserve"> Федерального закона от 21.11.2011 №323-ФЗ «Об основах охраны здоровья граждан в Российской Федерации</w:t>
      </w:r>
      <w:r w:rsidRPr="00292EAA">
        <w:rPr>
          <w:rFonts w:ascii="Times New Roman" w:hAnsi="Times New Roman" w:cs="Times New Roman"/>
          <w:sz w:val="24"/>
        </w:rPr>
        <w:t xml:space="preserve">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</w:t>
      </w:r>
      <w:r w:rsidR="00D9145A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 № 4</w:t>
      </w:r>
      <w:r w:rsidR="00D9145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, ст. </w:t>
      </w:r>
      <w:r w:rsidR="00D9145A">
        <w:rPr>
          <w:rFonts w:ascii="Times New Roman" w:hAnsi="Times New Roman" w:cs="Times New Roman"/>
          <w:sz w:val="24"/>
        </w:rPr>
        <w:t>6724</w:t>
      </w:r>
      <w:r>
        <w:rPr>
          <w:rFonts w:ascii="Times New Roman" w:hAnsi="Times New Roman" w:cs="Times New Roman"/>
          <w:sz w:val="24"/>
        </w:rPr>
        <w:t xml:space="preserve">; 2020, № </w:t>
      </w:r>
      <w:r w:rsidR="00D9145A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>, ст.</w:t>
      </w:r>
      <w:r w:rsidR="00D9145A">
        <w:rPr>
          <w:rFonts w:ascii="Times New Roman" w:hAnsi="Times New Roman" w:cs="Times New Roman"/>
          <w:sz w:val="24"/>
        </w:rPr>
        <w:t>4516</w:t>
      </w:r>
      <w:r>
        <w:rPr>
          <w:rFonts w:ascii="Times New Roman" w:hAnsi="Times New Roman" w:cs="Times New Roman"/>
          <w:sz w:val="24"/>
        </w:rPr>
        <w:t>).</w:t>
      </w:r>
    </w:p>
    <w:p w:rsidR="00292EAA" w:rsidRPr="00292EAA" w:rsidRDefault="00292EAA" w:rsidP="00786701">
      <w:pPr>
        <w:rPr>
          <w:rFonts w:ascii="Times New Roman" w:hAnsi="Times New Roman" w:cs="Times New Roman"/>
          <w:sz w:val="24"/>
        </w:rPr>
      </w:pPr>
    </w:p>
    <w:sectPr w:rsidR="00292EAA" w:rsidRPr="00292EAA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F4" w:rsidRDefault="001671F4" w:rsidP="006267BD">
      <w:pPr>
        <w:spacing w:after="0" w:line="240" w:lineRule="auto"/>
      </w:pPr>
      <w:r>
        <w:separator/>
      </w:r>
    </w:p>
  </w:endnote>
  <w:endnote w:type="continuationSeparator" w:id="0">
    <w:p w:rsidR="001671F4" w:rsidRDefault="001671F4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F4" w:rsidRDefault="001671F4" w:rsidP="006267BD">
      <w:pPr>
        <w:spacing w:after="0" w:line="240" w:lineRule="auto"/>
      </w:pPr>
      <w:r>
        <w:separator/>
      </w:r>
    </w:p>
  </w:footnote>
  <w:footnote w:type="continuationSeparator" w:id="0">
    <w:p w:rsidR="001671F4" w:rsidRDefault="001671F4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292EAA" w:rsidRDefault="00292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EDC">
          <w:rPr>
            <w:noProof/>
          </w:rPr>
          <w:t>2</w:t>
        </w:r>
        <w:r>
          <w:fldChar w:fldCharType="end"/>
        </w:r>
      </w:p>
    </w:sdtContent>
  </w:sdt>
  <w:p w:rsidR="00292EAA" w:rsidRDefault="00292E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7446"/>
    <w:rsid w:val="00027B4C"/>
    <w:rsid w:val="00073E8D"/>
    <w:rsid w:val="0007697A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10BD2"/>
    <w:rsid w:val="001208FA"/>
    <w:rsid w:val="00135F4E"/>
    <w:rsid w:val="00140351"/>
    <w:rsid w:val="00143D4F"/>
    <w:rsid w:val="00155994"/>
    <w:rsid w:val="001671F4"/>
    <w:rsid w:val="001678FA"/>
    <w:rsid w:val="00167B5D"/>
    <w:rsid w:val="00183B16"/>
    <w:rsid w:val="00192794"/>
    <w:rsid w:val="001933D0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71889"/>
    <w:rsid w:val="00273FD5"/>
    <w:rsid w:val="00277E7B"/>
    <w:rsid w:val="00292EAA"/>
    <w:rsid w:val="00293085"/>
    <w:rsid w:val="00294EFD"/>
    <w:rsid w:val="002A19E7"/>
    <w:rsid w:val="002C3CBA"/>
    <w:rsid w:val="002E5E99"/>
    <w:rsid w:val="00307065"/>
    <w:rsid w:val="003119BF"/>
    <w:rsid w:val="00325FFA"/>
    <w:rsid w:val="003921C0"/>
    <w:rsid w:val="003A4CE4"/>
    <w:rsid w:val="003A729D"/>
    <w:rsid w:val="003E7156"/>
    <w:rsid w:val="003F3EC4"/>
    <w:rsid w:val="00402B11"/>
    <w:rsid w:val="0040398A"/>
    <w:rsid w:val="00420967"/>
    <w:rsid w:val="00424EBD"/>
    <w:rsid w:val="0044135A"/>
    <w:rsid w:val="0046547D"/>
    <w:rsid w:val="00471057"/>
    <w:rsid w:val="00484348"/>
    <w:rsid w:val="004A43F8"/>
    <w:rsid w:val="004B2A28"/>
    <w:rsid w:val="004B3BA9"/>
    <w:rsid w:val="004C319F"/>
    <w:rsid w:val="004C4C9E"/>
    <w:rsid w:val="004C5F36"/>
    <w:rsid w:val="004D2E28"/>
    <w:rsid w:val="00501CFA"/>
    <w:rsid w:val="005054C9"/>
    <w:rsid w:val="00531FB7"/>
    <w:rsid w:val="005411F2"/>
    <w:rsid w:val="00547E29"/>
    <w:rsid w:val="00561E2D"/>
    <w:rsid w:val="00562117"/>
    <w:rsid w:val="005B0231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53393"/>
    <w:rsid w:val="00661361"/>
    <w:rsid w:val="0066744B"/>
    <w:rsid w:val="00672ACF"/>
    <w:rsid w:val="006A1809"/>
    <w:rsid w:val="006A52E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605CB"/>
    <w:rsid w:val="00762D45"/>
    <w:rsid w:val="00766B13"/>
    <w:rsid w:val="007722C4"/>
    <w:rsid w:val="0077463E"/>
    <w:rsid w:val="00786701"/>
    <w:rsid w:val="0079006E"/>
    <w:rsid w:val="007A685C"/>
    <w:rsid w:val="007C5A32"/>
    <w:rsid w:val="007D15B9"/>
    <w:rsid w:val="007E1D6E"/>
    <w:rsid w:val="007F7FC1"/>
    <w:rsid w:val="0080560C"/>
    <w:rsid w:val="008073DC"/>
    <w:rsid w:val="008112E0"/>
    <w:rsid w:val="00811744"/>
    <w:rsid w:val="00813A2D"/>
    <w:rsid w:val="00813F97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267AB"/>
    <w:rsid w:val="0093421F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3EDC"/>
    <w:rsid w:val="009B7273"/>
    <w:rsid w:val="009C49BC"/>
    <w:rsid w:val="009D13F0"/>
    <w:rsid w:val="009D3B1C"/>
    <w:rsid w:val="009E6181"/>
    <w:rsid w:val="009E6B91"/>
    <w:rsid w:val="00A20902"/>
    <w:rsid w:val="00A316D5"/>
    <w:rsid w:val="00A33B30"/>
    <w:rsid w:val="00A55C1D"/>
    <w:rsid w:val="00A663B3"/>
    <w:rsid w:val="00A82F46"/>
    <w:rsid w:val="00A84A87"/>
    <w:rsid w:val="00A91485"/>
    <w:rsid w:val="00AA3BB5"/>
    <w:rsid w:val="00AB3D29"/>
    <w:rsid w:val="00AB73B7"/>
    <w:rsid w:val="00AD265A"/>
    <w:rsid w:val="00AD77CE"/>
    <w:rsid w:val="00AE0BF2"/>
    <w:rsid w:val="00AE4A24"/>
    <w:rsid w:val="00AF6E3F"/>
    <w:rsid w:val="00B02E82"/>
    <w:rsid w:val="00B033C9"/>
    <w:rsid w:val="00B22D4E"/>
    <w:rsid w:val="00B24947"/>
    <w:rsid w:val="00B25809"/>
    <w:rsid w:val="00B34D0E"/>
    <w:rsid w:val="00B36E72"/>
    <w:rsid w:val="00B4236A"/>
    <w:rsid w:val="00B45DED"/>
    <w:rsid w:val="00B60947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4A3"/>
    <w:rsid w:val="00C57DCA"/>
    <w:rsid w:val="00C7408B"/>
    <w:rsid w:val="00C928A8"/>
    <w:rsid w:val="00CA026C"/>
    <w:rsid w:val="00CE5DEC"/>
    <w:rsid w:val="00CE6DD5"/>
    <w:rsid w:val="00D066E8"/>
    <w:rsid w:val="00D105B2"/>
    <w:rsid w:val="00D24CDF"/>
    <w:rsid w:val="00D27A47"/>
    <w:rsid w:val="00D60C10"/>
    <w:rsid w:val="00D82171"/>
    <w:rsid w:val="00D8505A"/>
    <w:rsid w:val="00D908D6"/>
    <w:rsid w:val="00D9145A"/>
    <w:rsid w:val="00DA0BFC"/>
    <w:rsid w:val="00DA3DB7"/>
    <w:rsid w:val="00DB303C"/>
    <w:rsid w:val="00DB3E5A"/>
    <w:rsid w:val="00E06580"/>
    <w:rsid w:val="00E07589"/>
    <w:rsid w:val="00E1580C"/>
    <w:rsid w:val="00E34420"/>
    <w:rsid w:val="00E34CDE"/>
    <w:rsid w:val="00E358C1"/>
    <w:rsid w:val="00E41910"/>
    <w:rsid w:val="00E45247"/>
    <w:rsid w:val="00E60FD0"/>
    <w:rsid w:val="00E6312E"/>
    <w:rsid w:val="00E72423"/>
    <w:rsid w:val="00E83927"/>
    <w:rsid w:val="00E86F2D"/>
    <w:rsid w:val="00EA3FCF"/>
    <w:rsid w:val="00EB6EBB"/>
    <w:rsid w:val="00EC033E"/>
    <w:rsid w:val="00EC6B56"/>
    <w:rsid w:val="00ED58CF"/>
    <w:rsid w:val="00EF1FDA"/>
    <w:rsid w:val="00EF2D8C"/>
    <w:rsid w:val="00EF3CBC"/>
    <w:rsid w:val="00EF7206"/>
    <w:rsid w:val="00F0555C"/>
    <w:rsid w:val="00F06A0A"/>
    <w:rsid w:val="00F07987"/>
    <w:rsid w:val="00F210EE"/>
    <w:rsid w:val="00F2789D"/>
    <w:rsid w:val="00F31F93"/>
    <w:rsid w:val="00F32DD2"/>
    <w:rsid w:val="00F40E2F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259FB-BD3F-4D48-865D-58926550C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3203</Words>
  <Characters>18261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Войцева Елена Александровна</cp:lastModifiedBy>
  <cp:revision>18</cp:revision>
  <cp:lastPrinted>2022-04-28T06:30:00Z</cp:lastPrinted>
  <dcterms:created xsi:type="dcterms:W3CDTF">2021-05-24T04:57:00Z</dcterms:created>
  <dcterms:modified xsi:type="dcterms:W3CDTF">2022-04-29T01:00:00Z</dcterms:modified>
</cp:coreProperties>
</file>