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A57" w:rsidRDefault="00186A57" w:rsidP="00186A57">
      <w:pPr>
        <w:pStyle w:val="ConsPlusTitlePage"/>
      </w:pPr>
      <w:bookmarkStart w:id="0" w:name="_GoBack"/>
      <w:bookmarkEnd w:id="0"/>
    </w:p>
    <w:p w:rsidR="00186A57" w:rsidRDefault="00186A57">
      <w:pPr>
        <w:pStyle w:val="ConsPlusTitle"/>
        <w:jc w:val="center"/>
        <w:outlineLvl w:val="0"/>
      </w:pPr>
      <w:r>
        <w:t>МИНИСТЕРСТВО ТРУДА И СОЦИАЛЬНОЙ ЗАЩИТЫ РОССИЙСКОЙ ФЕДЕРАЦИИ</w:t>
      </w:r>
    </w:p>
    <w:p w:rsidR="00186A57" w:rsidRDefault="00186A57">
      <w:pPr>
        <w:pStyle w:val="ConsPlusTitle"/>
        <w:jc w:val="center"/>
      </w:pPr>
    </w:p>
    <w:p w:rsidR="00186A57" w:rsidRDefault="00186A57">
      <w:pPr>
        <w:pStyle w:val="ConsPlusTitle"/>
        <w:jc w:val="center"/>
      </w:pPr>
      <w:r>
        <w:t>ПИСЬМО</w:t>
      </w:r>
    </w:p>
    <w:p w:rsidR="00186A57" w:rsidRDefault="00186A57">
      <w:pPr>
        <w:pStyle w:val="ConsPlusTitle"/>
        <w:jc w:val="center"/>
      </w:pPr>
      <w:r>
        <w:t>от 15 апреля 2022 г. N 28-6/10/П-2479</w:t>
      </w:r>
    </w:p>
    <w:p w:rsidR="00186A57" w:rsidRDefault="00186A57">
      <w:pPr>
        <w:pStyle w:val="ConsPlusNormal"/>
        <w:ind w:firstLine="540"/>
        <w:jc w:val="both"/>
      </w:pPr>
    </w:p>
    <w:p w:rsidR="00186A57" w:rsidRDefault="00186A57">
      <w:pPr>
        <w:pStyle w:val="ConsPlusNormal"/>
        <w:ind w:firstLine="540"/>
        <w:jc w:val="both"/>
      </w:pPr>
      <w:proofErr w:type="gramStart"/>
      <w: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5">
        <w:r>
          <w:rPr>
            <w:color w:val="0000FF"/>
          </w:rPr>
          <w:t>подпункта "б" пункта 15</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w:t>
      </w:r>
      <w:proofErr w:type="gramEnd"/>
      <w:r>
        <w:t xml:space="preserve"> </w:t>
      </w:r>
      <w:proofErr w:type="gramStart"/>
      <w:r>
        <w:t xml:space="preserve">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28">
        <w:r>
          <w:rPr>
            <w:color w:val="0000FF"/>
          </w:rPr>
          <w:t>обзор</w:t>
        </w:r>
      </w:hyperlink>
      <w: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roofErr w:type="gramEnd"/>
    </w:p>
    <w:p w:rsidR="00186A57" w:rsidRDefault="00186A57">
      <w:pPr>
        <w:pStyle w:val="ConsPlusNormal"/>
        <w:spacing w:before="220"/>
        <w:ind w:firstLine="540"/>
        <w:jc w:val="both"/>
      </w:pPr>
      <w:r>
        <w:t xml:space="preserve">Актуализированный </w:t>
      </w:r>
      <w:hyperlink w:anchor="P28">
        <w:r>
          <w:rPr>
            <w:color w:val="0000FF"/>
          </w:rPr>
          <w:t>Обзор</w:t>
        </w:r>
      </w:hyperlink>
      <w:r>
        <w:t xml:space="preserve"> подготовлен по итогам </w:t>
      </w:r>
      <w:proofErr w:type="gramStart"/>
      <w:r>
        <w:t>обобщения результатов мониторинга применения взысканий</w:t>
      </w:r>
      <w:proofErr w:type="gramEnd"/>
      <w:r>
        <w:t xml:space="preserve">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186A57" w:rsidRDefault="00186A57">
      <w:pPr>
        <w:pStyle w:val="ConsPlusNormal"/>
        <w:spacing w:before="220"/>
        <w:ind w:firstLine="540"/>
        <w:jc w:val="both"/>
      </w:pPr>
      <w:r>
        <w:t xml:space="preserve">Предлагаем руководствоваться данным </w:t>
      </w:r>
      <w:hyperlink w:anchor="P28">
        <w:r>
          <w:rPr>
            <w:color w:val="0000FF"/>
          </w:rPr>
          <w:t>Обзором</w:t>
        </w:r>
      </w:hyperlink>
      <w:r>
        <w:t xml:space="preserve"> в своей деятельности.</w:t>
      </w:r>
    </w:p>
    <w:p w:rsidR="00186A57" w:rsidRDefault="00186A57">
      <w:pPr>
        <w:pStyle w:val="ConsPlusNormal"/>
        <w:spacing w:before="220"/>
        <w:ind w:firstLine="540"/>
        <w:jc w:val="both"/>
      </w:pPr>
      <w:r>
        <w:t xml:space="preserve">Дополнительно отмечаем, что </w:t>
      </w:r>
      <w:hyperlink w:anchor="P28">
        <w:r>
          <w:rPr>
            <w:color w:val="0000FF"/>
          </w:rPr>
          <w:t>Обзор</w:t>
        </w:r>
      </w:hyperlink>
      <w: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rsidR="00186A57" w:rsidRDefault="00186A57">
      <w:pPr>
        <w:pStyle w:val="ConsPlusNormal"/>
        <w:spacing w:before="220"/>
        <w:ind w:firstLine="540"/>
        <w:jc w:val="both"/>
      </w:pPr>
      <w:hyperlink w:anchor="P28">
        <w:r>
          <w:rPr>
            <w:color w:val="0000FF"/>
          </w:rPr>
          <w:t>Обзор</w:t>
        </w:r>
      </w:hyperlink>
      <w:r>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https://mintrud.gov.ru/ministry/programms/anticorruption/9/7.</w:t>
      </w:r>
    </w:p>
    <w:p w:rsidR="00186A57" w:rsidRDefault="00186A57">
      <w:pPr>
        <w:pStyle w:val="ConsPlusNormal"/>
        <w:ind w:firstLine="540"/>
        <w:jc w:val="both"/>
      </w:pPr>
    </w:p>
    <w:p w:rsidR="00186A57" w:rsidRDefault="00186A57">
      <w:pPr>
        <w:pStyle w:val="ConsPlusNormal"/>
        <w:jc w:val="right"/>
      </w:pPr>
      <w:proofErr w:type="spellStart"/>
      <w:r>
        <w:t>Врио</w:t>
      </w:r>
      <w:proofErr w:type="spellEnd"/>
      <w:r>
        <w:t xml:space="preserve"> Министра труда</w:t>
      </w:r>
    </w:p>
    <w:p w:rsidR="00186A57" w:rsidRDefault="00186A57">
      <w:pPr>
        <w:pStyle w:val="ConsPlusNormal"/>
        <w:jc w:val="right"/>
      </w:pPr>
      <w:r>
        <w:t>и социальной защиты</w:t>
      </w:r>
    </w:p>
    <w:p w:rsidR="00186A57" w:rsidRDefault="00186A57">
      <w:pPr>
        <w:pStyle w:val="ConsPlusNormal"/>
        <w:jc w:val="right"/>
      </w:pPr>
      <w:r>
        <w:t>Российской Федерации</w:t>
      </w:r>
    </w:p>
    <w:p w:rsidR="00186A57" w:rsidRDefault="00186A57">
      <w:pPr>
        <w:pStyle w:val="ConsPlusNormal"/>
        <w:jc w:val="right"/>
      </w:pPr>
      <w:r>
        <w:t>А.В.ВОВЧЕНКО</w:t>
      </w:r>
    </w:p>
    <w:p w:rsidR="00186A57" w:rsidRDefault="00186A57">
      <w:pPr>
        <w:pStyle w:val="ConsPlusNormal"/>
        <w:jc w:val="both"/>
      </w:pPr>
    </w:p>
    <w:p w:rsidR="00186A57" w:rsidRDefault="00186A57">
      <w:pPr>
        <w:pStyle w:val="ConsPlusNormal"/>
        <w:jc w:val="both"/>
      </w:pPr>
    </w:p>
    <w:p w:rsidR="00186A57" w:rsidRDefault="00186A57">
      <w:pPr>
        <w:pStyle w:val="ConsPlusNormal"/>
        <w:jc w:val="both"/>
      </w:pPr>
    </w:p>
    <w:p w:rsidR="00186A57" w:rsidRDefault="00186A57">
      <w:pPr>
        <w:pStyle w:val="ConsPlusNormal"/>
        <w:jc w:val="both"/>
      </w:pPr>
    </w:p>
    <w:p w:rsidR="00186A57" w:rsidRDefault="00186A57">
      <w:pPr>
        <w:pStyle w:val="ConsPlusNormal"/>
        <w:jc w:val="both"/>
      </w:pPr>
    </w:p>
    <w:p w:rsidR="00186A57" w:rsidRDefault="00186A57">
      <w:pPr>
        <w:pStyle w:val="ConsPlusNormal"/>
        <w:jc w:val="right"/>
        <w:outlineLvl w:val="0"/>
      </w:pPr>
      <w:r>
        <w:t>Приложение</w:t>
      </w:r>
    </w:p>
    <w:p w:rsidR="00186A57" w:rsidRDefault="00186A57">
      <w:pPr>
        <w:pStyle w:val="ConsPlusNormal"/>
        <w:jc w:val="both"/>
      </w:pPr>
    </w:p>
    <w:p w:rsidR="00186A57" w:rsidRDefault="00186A57">
      <w:pPr>
        <w:pStyle w:val="ConsPlusNormal"/>
        <w:jc w:val="right"/>
      </w:pPr>
      <w:r>
        <w:t>Подготовлен</w:t>
      </w:r>
    </w:p>
    <w:p w:rsidR="00186A57" w:rsidRDefault="00186A57">
      <w:pPr>
        <w:pStyle w:val="ConsPlusNormal"/>
        <w:jc w:val="right"/>
      </w:pPr>
      <w:r>
        <w:t xml:space="preserve">Министерством труда и </w:t>
      </w:r>
      <w:proofErr w:type="gramStart"/>
      <w:r>
        <w:t>социальной</w:t>
      </w:r>
      <w:proofErr w:type="gramEnd"/>
    </w:p>
    <w:p w:rsidR="00186A57" w:rsidRDefault="00186A57">
      <w:pPr>
        <w:pStyle w:val="ConsPlusNormal"/>
        <w:jc w:val="right"/>
      </w:pPr>
      <w:r>
        <w:t>защиты Российской Федерации</w:t>
      </w:r>
    </w:p>
    <w:p w:rsidR="00186A57" w:rsidRDefault="00186A57">
      <w:pPr>
        <w:pStyle w:val="ConsPlusNormal"/>
        <w:jc w:val="right"/>
      </w:pPr>
      <w:r>
        <w:t>(март 2022 г.)</w:t>
      </w:r>
    </w:p>
    <w:p w:rsidR="00186A57" w:rsidRDefault="00186A57">
      <w:pPr>
        <w:pStyle w:val="ConsPlusNormal"/>
        <w:jc w:val="center"/>
      </w:pPr>
    </w:p>
    <w:p w:rsidR="00186A57" w:rsidRDefault="00186A57">
      <w:pPr>
        <w:pStyle w:val="ConsPlusTitle"/>
        <w:jc w:val="center"/>
      </w:pPr>
      <w:bookmarkStart w:id="1" w:name="P28"/>
      <w:bookmarkEnd w:id="1"/>
      <w:r>
        <w:t>ОБЗОР</w:t>
      </w:r>
    </w:p>
    <w:p w:rsidR="00186A57" w:rsidRDefault="00186A57">
      <w:pPr>
        <w:pStyle w:val="ConsPlusTitle"/>
        <w:jc w:val="center"/>
      </w:pPr>
      <w:r>
        <w:lastRenderedPageBreak/>
        <w:t xml:space="preserve">ПРАКТИКИ ПРИВЛЕЧЕНИЯ К ОТВЕТСТВЕННОСТИ </w:t>
      </w:r>
      <w:proofErr w:type="gramStart"/>
      <w:r>
        <w:t>ГОСУДАРСТВЕННЫХ</w:t>
      </w:r>
      <w:proofErr w:type="gramEnd"/>
    </w:p>
    <w:p w:rsidR="00186A57" w:rsidRDefault="00186A57">
      <w:pPr>
        <w:pStyle w:val="ConsPlusTitle"/>
        <w:jc w:val="center"/>
      </w:pPr>
      <w:r>
        <w:t>(МУНИЦИПАЛЬНЫХ) СЛУЖАЩИХ ЗА НЕСОБЛЮДЕНИЕ ОГРАНИЧЕНИЙ</w:t>
      </w:r>
    </w:p>
    <w:p w:rsidR="00186A57" w:rsidRDefault="00186A57">
      <w:pPr>
        <w:pStyle w:val="ConsPlusTitle"/>
        <w:jc w:val="center"/>
      </w:pPr>
      <w:r>
        <w:t>И ЗАПРЕТОВ, НЕИСПОЛНЕНИЕ ОБЯЗАННОСТЕЙ, УСТАНОВЛЕННЫХ</w:t>
      </w:r>
    </w:p>
    <w:p w:rsidR="00186A57" w:rsidRDefault="00186A57">
      <w:pPr>
        <w:pStyle w:val="ConsPlusTitle"/>
        <w:jc w:val="center"/>
      </w:pPr>
      <w:r>
        <w:t>В ЦЕЛЯХ ПРОТИВОДЕЙСТВИЯ КОРРУПЦИИ (ВЕРСИЯ 2.0)</w:t>
      </w:r>
    </w:p>
    <w:p w:rsidR="00186A57" w:rsidRDefault="00186A57">
      <w:pPr>
        <w:pStyle w:val="ConsPlusNormal"/>
        <w:jc w:val="center"/>
      </w:pPr>
    </w:p>
    <w:p w:rsidR="00186A57" w:rsidRDefault="00186A57">
      <w:pPr>
        <w:pStyle w:val="ConsPlusTitle"/>
        <w:jc w:val="center"/>
        <w:outlineLvl w:val="1"/>
      </w:pPr>
      <w:r>
        <w:t>I. Общие положения</w:t>
      </w:r>
    </w:p>
    <w:p w:rsidR="00186A57" w:rsidRDefault="00186A57">
      <w:pPr>
        <w:pStyle w:val="ConsPlusNormal"/>
        <w:jc w:val="center"/>
      </w:pPr>
    </w:p>
    <w:p w:rsidR="00186A57" w:rsidRDefault="00186A57">
      <w:pPr>
        <w:pStyle w:val="ConsPlusNormal"/>
        <w:ind w:firstLine="540"/>
        <w:jc w:val="both"/>
      </w:pPr>
      <w:r>
        <w:t xml:space="preserve">1. Настоящий обзор подготовлен по итогам </w:t>
      </w:r>
      <w:proofErr w:type="gramStart"/>
      <w:r>
        <w:t>обобщения результатов мониторинга применения взысканий</w:t>
      </w:r>
      <w:proofErr w:type="gramEnd"/>
      <w:r>
        <w:t xml:space="preserve">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6">
        <w:r>
          <w:rPr>
            <w:color w:val="0000FF"/>
          </w:rPr>
          <w:t>законодательством</w:t>
        </w:r>
      </w:hyperlink>
      <w:r>
        <w:t xml:space="preserve"> Российской Федерации о противодействии коррупции (далее соответственно - взыскания, антикоррупционные стандарты).</w:t>
      </w:r>
    </w:p>
    <w:p w:rsidR="00186A57" w:rsidRDefault="00186A57">
      <w:pPr>
        <w:pStyle w:val="ConsPlusNormal"/>
        <w:spacing w:before="220"/>
        <w:ind w:firstLine="540"/>
        <w:jc w:val="both"/>
      </w:pPr>
      <w:r>
        <w:t xml:space="preserve">2. </w:t>
      </w:r>
      <w:proofErr w:type="gramStart"/>
      <w:r>
        <w:t>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roofErr w:type="gramEnd"/>
    </w:p>
    <w:p w:rsidR="00186A57" w:rsidRDefault="00186A57">
      <w:pPr>
        <w:pStyle w:val="ConsPlusNormal"/>
        <w:spacing w:before="220"/>
        <w:ind w:firstLine="540"/>
        <w:jc w:val="both"/>
      </w:pPr>
      <w:r>
        <w:t>--------------------------------</w:t>
      </w:r>
    </w:p>
    <w:p w:rsidR="00186A57" w:rsidRDefault="00186A57">
      <w:pPr>
        <w:pStyle w:val="ConsPlusNormal"/>
        <w:spacing w:before="220"/>
        <w:ind w:firstLine="540"/>
        <w:jc w:val="both"/>
      </w:pPr>
      <w:r>
        <w:t>&lt;1</w:t>
      </w:r>
      <w:proofErr w:type="gramStart"/>
      <w:r>
        <w:t>&gt; Д</w:t>
      </w:r>
      <w:proofErr w:type="gramEnd"/>
      <w:r>
        <w:t>ля целей настоящего обзора под антикоррупционными проверками понимаются:</w:t>
      </w:r>
    </w:p>
    <w:p w:rsidR="00186A57" w:rsidRDefault="00186A57">
      <w:pPr>
        <w:pStyle w:val="ConsPlusNormal"/>
        <w:spacing w:before="220"/>
        <w:ind w:firstLine="540"/>
        <w:jc w:val="both"/>
      </w:pPr>
      <w: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186A57" w:rsidRDefault="00186A57">
      <w:pPr>
        <w:pStyle w:val="ConsPlusNormal"/>
        <w:spacing w:before="220"/>
        <w:ind w:firstLine="540"/>
        <w:jc w:val="both"/>
      </w:pPr>
      <w: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186A57" w:rsidRDefault="00186A57">
      <w:pPr>
        <w:pStyle w:val="ConsPlusNormal"/>
        <w:spacing w:before="220"/>
        <w:ind w:firstLine="540"/>
        <w:jc w:val="both"/>
      </w:pPr>
      <w: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7">
        <w:r>
          <w:rPr>
            <w:color w:val="0000FF"/>
          </w:rPr>
          <w:t>законом</w:t>
        </w:r>
      </w:hyperlink>
      <w:r>
        <w:t xml:space="preserve"> от 25 декабря 2008 г. N 273-ФЗ "О противодействии коррупции" и другими федеральными законами;</w:t>
      </w:r>
    </w:p>
    <w:p w:rsidR="00186A57" w:rsidRDefault="00186A57">
      <w:pPr>
        <w:pStyle w:val="ConsPlusNormal"/>
        <w:spacing w:before="220"/>
        <w:ind w:firstLine="540"/>
        <w:jc w:val="both"/>
      </w:pPr>
      <w:r>
        <w:t xml:space="preserve">4) </w:t>
      </w:r>
      <w:proofErr w:type="gramStart"/>
      <w:r>
        <w:t>контроль за</w:t>
      </w:r>
      <w:proofErr w:type="gramEnd"/>
      <w:r>
        <w:t xml:space="preserve"> соответствием расходов отдельной категории лиц их доходам.</w:t>
      </w:r>
    </w:p>
    <w:p w:rsidR="00186A57" w:rsidRDefault="00186A57">
      <w:pPr>
        <w:pStyle w:val="ConsPlusNormal"/>
        <w:ind w:firstLine="540"/>
        <w:jc w:val="both"/>
      </w:pPr>
    </w:p>
    <w:p w:rsidR="00186A57" w:rsidRDefault="00186A57">
      <w:pPr>
        <w:pStyle w:val="ConsPlusNormal"/>
        <w:ind w:firstLine="540"/>
        <w:jc w:val="both"/>
      </w:pPr>
      <w:r>
        <w:t>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rsidR="00186A57" w:rsidRDefault="00186A57">
      <w:pPr>
        <w:pStyle w:val="ConsPlusNormal"/>
        <w:spacing w:before="220"/>
        <w:ind w:firstLine="540"/>
        <w:jc w:val="both"/>
      </w:pPr>
      <w: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w:t>
      </w:r>
      <w:proofErr w:type="gramStart"/>
      <w:r>
        <w:t>доклада подразделения кадровой службы соответствующего органа публичной власти</w:t>
      </w:r>
      <w:proofErr w:type="gramEnd"/>
      <w:r>
        <w:t xml:space="preserve"> по профилактике коррупционных и иных правонарушений о совершении коррупционного правонарушения. Алгоритм применения </w:t>
      </w:r>
      <w:r>
        <w:lastRenderedPageBreak/>
        <w:t xml:space="preserve">взысканий в упрощенном порядке, подготовленный по результатам анализа практики </w:t>
      </w:r>
      <w:proofErr w:type="spellStart"/>
      <w:r>
        <w:t>правоприменения</w:t>
      </w:r>
      <w:proofErr w:type="spellEnd"/>
      <w:r>
        <w:t xml:space="preserve">, приведен в </w:t>
      </w:r>
      <w:hyperlink w:anchor="P150">
        <w:r>
          <w:rPr>
            <w:color w:val="0000FF"/>
          </w:rPr>
          <w:t>приложении N 1</w:t>
        </w:r>
      </w:hyperlink>
      <w:r>
        <w:t>.</w:t>
      </w:r>
    </w:p>
    <w:p w:rsidR="00186A57" w:rsidRDefault="00186A57">
      <w:pPr>
        <w:pStyle w:val="ConsPlusNormal"/>
        <w:spacing w:before="220"/>
        <w:ind w:firstLine="540"/>
        <w:jc w:val="both"/>
      </w:pPr>
      <w: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8">
        <w:r>
          <w:rPr>
            <w:color w:val="0000FF"/>
          </w:rPr>
          <w:t>Конституции</w:t>
        </w:r>
      </w:hyperlink>
      <w: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186A57" w:rsidRDefault="00186A57">
      <w:pPr>
        <w:pStyle w:val="ConsPlusNormal"/>
        <w:spacing w:before="220"/>
        <w:ind w:firstLine="540"/>
        <w:jc w:val="both"/>
      </w:pPr>
      <w:r>
        <w:t xml:space="preserve">5. </w:t>
      </w:r>
      <w:proofErr w:type="gramStart"/>
      <w:r>
        <w:t>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w:t>
      </w:r>
      <w:proofErr w:type="gramEnd"/>
      <w:r>
        <w:t xml:space="preserve"> их правовых статусов.</w:t>
      </w:r>
    </w:p>
    <w:p w:rsidR="00186A57" w:rsidRDefault="00186A57">
      <w:pPr>
        <w:pStyle w:val="ConsPlusNormal"/>
        <w:spacing w:before="220"/>
        <w:ind w:firstLine="540"/>
        <w:jc w:val="both"/>
      </w:pPr>
      <w:proofErr w:type="gramStart"/>
      <w: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roofErr w:type="gramEnd"/>
    </w:p>
    <w:p w:rsidR="00186A57" w:rsidRDefault="00186A57">
      <w:pPr>
        <w:pStyle w:val="ConsPlusNormal"/>
        <w:ind w:firstLine="540"/>
        <w:jc w:val="both"/>
      </w:pPr>
    </w:p>
    <w:p w:rsidR="00186A57" w:rsidRDefault="00186A57">
      <w:pPr>
        <w:pStyle w:val="ConsPlusTitle"/>
        <w:jc w:val="center"/>
        <w:outlineLvl w:val="1"/>
      </w:pPr>
      <w:r>
        <w:t>II. Правоприменительная практика в ситуациях, не влекущих</w:t>
      </w:r>
    </w:p>
    <w:p w:rsidR="00186A57" w:rsidRDefault="00186A57">
      <w:pPr>
        <w:pStyle w:val="ConsPlusTitle"/>
        <w:jc w:val="center"/>
      </w:pPr>
      <w:r>
        <w:t>применения взысканий</w:t>
      </w:r>
    </w:p>
    <w:p w:rsidR="00186A57" w:rsidRDefault="00186A57">
      <w:pPr>
        <w:pStyle w:val="ConsPlusNormal"/>
        <w:ind w:firstLine="540"/>
        <w:jc w:val="both"/>
      </w:pPr>
    </w:p>
    <w:p w:rsidR="00186A57" w:rsidRDefault="00186A57">
      <w:pPr>
        <w:pStyle w:val="ConsPlusNormal"/>
        <w:ind w:firstLine="540"/>
        <w:jc w:val="both"/>
      </w:pPr>
      <w: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186A57" w:rsidRDefault="00186A57">
      <w:pPr>
        <w:pStyle w:val="ConsPlusNormal"/>
        <w:spacing w:before="220"/>
        <w:ind w:firstLine="540"/>
        <w:jc w:val="both"/>
      </w:pPr>
      <w:r>
        <w:t xml:space="preserve">а) ошибочное (неточное) указание сведений в справке о доходах, расходах, об имуществе и обязательствах имущественного характера, </w:t>
      </w:r>
      <w:hyperlink r:id="rId9">
        <w:proofErr w:type="gramStart"/>
        <w:r>
          <w:rPr>
            <w:color w:val="0000FF"/>
          </w:rPr>
          <w:t>форма</w:t>
        </w:r>
        <w:proofErr w:type="gramEnd"/>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w:t>
      </w:r>
      <w:proofErr w:type="gramStart"/>
      <w:r>
        <w:t xml:space="preserve">публичной власти или иной организацией в выданных служащему документах (выписках), на основании которых им заполнялась </w:t>
      </w:r>
      <w:hyperlink r:id="rId10">
        <w:r>
          <w:rPr>
            <w:color w:val="0000FF"/>
          </w:rPr>
          <w:t>Справка</w:t>
        </w:r>
      </w:hyperlink>
      <w:r>
        <w:t xml:space="preserve"> (ошибка в </w:t>
      </w:r>
      <w:hyperlink r:id="rId11">
        <w:r>
          <w:rPr>
            <w:color w:val="0000FF"/>
          </w:rPr>
          <w:t>форме 6-НДФЛ</w:t>
        </w:r>
      </w:hyperlink>
      <w:r>
        <w:t xml:space="preserve">, сведениях о наличии счетов и иной информации, необходимой для заполнения </w:t>
      </w:r>
      <w:hyperlink r:id="rId12">
        <w:r>
          <w:rPr>
            <w:color w:val="0000FF"/>
          </w:rPr>
          <w:t>Справок</w:t>
        </w:r>
      </w:hyperlink>
      <w:r>
        <w:t xml:space="preserve">, выданных кредитной или </w:t>
      </w:r>
      <w:proofErr w:type="spellStart"/>
      <w:r>
        <w:t>некредитной</w:t>
      </w:r>
      <w:proofErr w:type="spellEnd"/>
      <w:r>
        <w:t xml:space="preserve">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w:t>
      </w:r>
      <w:proofErr w:type="gramEnd"/>
      <w:r>
        <w:t xml:space="preserve"> служащего.</w:t>
      </w:r>
    </w:p>
    <w:p w:rsidR="00186A57" w:rsidRDefault="00186A57">
      <w:pPr>
        <w:pStyle w:val="ConsPlusNormal"/>
        <w:spacing w:before="220"/>
        <w:ind w:firstLine="540"/>
        <w:jc w:val="both"/>
      </w:pPr>
      <w:r>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186A57" w:rsidRDefault="00186A57">
      <w:pPr>
        <w:pStyle w:val="ConsPlusNormal"/>
        <w:spacing w:before="220"/>
        <w:ind w:firstLine="540"/>
        <w:jc w:val="both"/>
      </w:pPr>
      <w:r>
        <w:t xml:space="preserve">б) заполнение служащим </w:t>
      </w:r>
      <w:hyperlink r:id="rId13">
        <w:r>
          <w:rPr>
            <w:color w:val="0000FF"/>
          </w:rPr>
          <w:t>Справки</w:t>
        </w:r>
      </w:hyperlink>
      <w:r>
        <w:t xml:space="preserve"> в ином, не общепринятом, орфографическом порядке, при котором сохраняется смысловое содержание сведений в </w:t>
      </w:r>
      <w:hyperlink r:id="rId14">
        <w:r>
          <w:rPr>
            <w:color w:val="0000FF"/>
          </w:rPr>
          <w:t>Справке</w:t>
        </w:r>
      </w:hyperlink>
      <w:r>
        <w:t>, например:</w:t>
      </w:r>
    </w:p>
    <w:p w:rsidR="00186A57" w:rsidRDefault="00186A57">
      <w:pPr>
        <w:pStyle w:val="ConsPlusNormal"/>
        <w:spacing w:before="220"/>
        <w:ind w:firstLine="540"/>
        <w:jc w:val="both"/>
      </w:pPr>
      <w:r>
        <w:lastRenderedPageBreak/>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186A57" w:rsidRDefault="00186A57">
      <w:pPr>
        <w:pStyle w:val="ConsPlusNormal"/>
        <w:spacing w:before="220"/>
        <w:ind w:firstLine="540"/>
        <w:jc w:val="both"/>
      </w:pPr>
      <w:proofErr w:type="gramStart"/>
      <w:r>
        <w:t>совершение ошибок в сокращениях и аббревиатурах (вместо правильного написания "проспект Строителей" или "пр-т Строителей" указывается "пр.</w:t>
      </w:r>
      <w:proofErr w:type="gramEnd"/>
      <w:r>
        <w:t xml:space="preserve"> </w:t>
      </w:r>
      <w:proofErr w:type="gramStart"/>
      <w:r>
        <w:t>Строителей");</w:t>
      </w:r>
      <w:proofErr w:type="gramEnd"/>
    </w:p>
    <w:p w:rsidR="00186A57" w:rsidRDefault="00186A57">
      <w:pPr>
        <w:pStyle w:val="ConsPlusNormal"/>
        <w:spacing w:before="220"/>
        <w:ind w:firstLine="540"/>
        <w:jc w:val="both"/>
      </w:pPr>
      <w: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186A57" w:rsidRDefault="00186A57">
      <w:pPr>
        <w:pStyle w:val="ConsPlusNormal"/>
        <w:spacing w:before="220"/>
        <w:ind w:firstLine="540"/>
        <w:jc w:val="both"/>
      </w:pPr>
      <w:r>
        <w:t xml:space="preserve">в) указание большего объема сведений, чем предусмотрено </w:t>
      </w:r>
      <w:hyperlink r:id="rId15">
        <w:r>
          <w:rPr>
            <w:color w:val="0000FF"/>
          </w:rPr>
          <w:t>Справкой</w:t>
        </w:r>
      </w:hyperlink>
      <w:r>
        <w:t xml:space="preserve"> (равно как и ошибки в сведениях, не подлежащих отражению в </w:t>
      </w:r>
      <w:hyperlink r:id="rId16">
        <w:r>
          <w:rPr>
            <w:color w:val="0000FF"/>
          </w:rPr>
          <w:t>Справке</w:t>
        </w:r>
      </w:hyperlink>
      <w:r>
        <w:t>), например:</w:t>
      </w:r>
    </w:p>
    <w:p w:rsidR="00186A57" w:rsidRDefault="00186A57">
      <w:pPr>
        <w:pStyle w:val="ConsPlusNormal"/>
        <w:spacing w:before="220"/>
        <w:ind w:firstLine="540"/>
        <w:jc w:val="both"/>
      </w:pPr>
      <w: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186A57" w:rsidRDefault="00186A57">
      <w:pPr>
        <w:pStyle w:val="ConsPlusNormal"/>
        <w:spacing w:before="220"/>
        <w:ind w:firstLine="540"/>
        <w:jc w:val="both"/>
      </w:pPr>
      <w:r>
        <w:t>указание срочных обязательств финансового характера на сумму менее 500 000 руб.;</w:t>
      </w:r>
    </w:p>
    <w:p w:rsidR="00186A57" w:rsidRDefault="00186A57">
      <w:pPr>
        <w:pStyle w:val="ConsPlusNormal"/>
        <w:spacing w:before="220"/>
        <w:ind w:firstLine="540"/>
        <w:jc w:val="both"/>
      </w:pPr>
      <w: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7">
        <w:r>
          <w:rPr>
            <w:color w:val="0000FF"/>
          </w:rPr>
          <w:t>Справках</w:t>
        </w:r>
      </w:hyperlink>
      <w:r>
        <w:t xml:space="preserve"> не отраженные или не полностью отраженные сведения;</w:t>
      </w:r>
    </w:p>
    <w:p w:rsidR="00186A57" w:rsidRDefault="00186A57">
      <w:pPr>
        <w:pStyle w:val="ConsPlusNormal"/>
        <w:spacing w:before="220"/>
        <w:ind w:firstLine="540"/>
        <w:jc w:val="both"/>
      </w:pPr>
      <w:r>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186A57" w:rsidRDefault="00186A57">
      <w:pPr>
        <w:pStyle w:val="ConsPlusNormal"/>
        <w:spacing w:before="220"/>
        <w:ind w:firstLine="540"/>
        <w:jc w:val="both"/>
      </w:pPr>
      <w:r>
        <w:t>7. Несоблюдение требований законодательства Российской Федерации о противодействии коррупции вследствие независящих от служащего обстоятель</w:t>
      </w:r>
      <w:proofErr w:type="gramStart"/>
      <w:r>
        <w:t>ств пр</w:t>
      </w:r>
      <w:proofErr w:type="gramEnd"/>
      <w:r>
        <w:t>изнается коррупционным правонарушением. Вместе с тем в данном случае взыскание не применяется.</w:t>
      </w:r>
    </w:p>
    <w:p w:rsidR="00186A57" w:rsidRDefault="00186A57">
      <w:pPr>
        <w:pStyle w:val="ConsPlusNormal"/>
        <w:spacing w:before="220"/>
        <w:ind w:firstLine="540"/>
        <w:jc w:val="both"/>
      </w:pPr>
      <w:proofErr w:type="gramStart"/>
      <w: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w:t>
      </w:r>
      <w:proofErr w:type="gramEnd"/>
      <w:r>
        <w:t xml:space="preserve">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w:t>
      </w:r>
      <w:proofErr w:type="gramEnd"/>
      <w:r>
        <w:t xml:space="preserve">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186A57" w:rsidRDefault="00186A57">
      <w:pPr>
        <w:pStyle w:val="ConsPlusNormal"/>
        <w:spacing w:before="220"/>
        <w:ind w:firstLine="540"/>
        <w:jc w:val="both"/>
      </w:pPr>
      <w:proofErr w:type="gramStart"/>
      <w: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18">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w:t>
      </w:r>
      <w:proofErr w:type="gramEnd"/>
      <w:r>
        <w:t xml:space="preserve"> служебному поведению федеральных государственных служащих и урегулированию конфликта интересов" (далее - Положение о комиссиях)).</w:t>
      </w:r>
    </w:p>
    <w:p w:rsidR="00186A57" w:rsidRDefault="00186A57">
      <w:pPr>
        <w:pStyle w:val="ConsPlusNormal"/>
        <w:spacing w:before="220"/>
        <w:ind w:firstLine="540"/>
        <w:jc w:val="both"/>
      </w:pPr>
      <w:r>
        <w:t xml:space="preserve">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w:t>
      </w:r>
      <w:r>
        <w:lastRenderedPageBreak/>
        <w:t>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186A57" w:rsidRDefault="00186A57">
      <w:pPr>
        <w:pStyle w:val="ConsPlusNormal"/>
        <w:spacing w:before="220"/>
        <w:ind w:firstLine="540"/>
        <w:jc w:val="both"/>
      </w:pPr>
      <w: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186A57" w:rsidRDefault="00186A57">
      <w:pPr>
        <w:pStyle w:val="ConsPlusNormal"/>
        <w:spacing w:before="220"/>
        <w:ind w:firstLine="540"/>
        <w:jc w:val="both"/>
      </w:pPr>
      <w: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19">
        <w:r>
          <w:rPr>
            <w:color w:val="0000FF"/>
          </w:rPr>
          <w:t>подпунктом "в" пункта 16</w:t>
        </w:r>
      </w:hyperlink>
      <w:r>
        <w:t xml:space="preserve"> Положения о комиссиях).</w:t>
      </w:r>
    </w:p>
    <w:p w:rsidR="00186A57" w:rsidRDefault="00186A57">
      <w:pPr>
        <w:pStyle w:val="ConsPlusNormal"/>
        <w:spacing w:before="220"/>
        <w:ind w:firstLine="540"/>
        <w:jc w:val="both"/>
      </w:pPr>
      <w: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186A57" w:rsidRDefault="00186A57">
      <w:pPr>
        <w:pStyle w:val="ConsPlusNormal"/>
        <w:spacing w:before="220"/>
        <w:ind w:firstLine="540"/>
        <w:jc w:val="both"/>
      </w:pPr>
      <w:r>
        <w:t xml:space="preserve">9. </w:t>
      </w:r>
      <w:proofErr w:type="gramStart"/>
      <w:r>
        <w:t xml:space="preserve">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20">
        <w:r>
          <w:rPr>
            <w:color w:val="0000FF"/>
          </w:rPr>
          <w:t>Справок</w:t>
        </w:r>
      </w:hyperlink>
      <w: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1">
        <w:r>
          <w:rPr>
            <w:color w:val="0000FF"/>
          </w:rPr>
          <w:t>Справку</w:t>
        </w:r>
      </w:hyperlink>
      <w:r>
        <w:t>. Примером явной ошибки, не влекущей</w:t>
      </w:r>
      <w:proofErr w:type="gramEnd"/>
      <w:r>
        <w:t xml:space="preserve"> утаивание объекта недвижимости, может быть ситуация, когда на титульном </w:t>
      </w:r>
      <w:hyperlink r:id="rId22">
        <w:r>
          <w:rPr>
            <w:color w:val="0000FF"/>
          </w:rPr>
          <w:t>листе</w:t>
        </w:r>
      </w:hyperlink>
      <w:r>
        <w:t xml:space="preserve"> Справки указывается квартира, как место регистрации, но в </w:t>
      </w:r>
      <w:hyperlink r:id="rId23">
        <w:r>
          <w:rPr>
            <w:color w:val="0000FF"/>
          </w:rPr>
          <w:t>подразделе 3.1 раздела 3</w:t>
        </w:r>
      </w:hyperlink>
      <w:r>
        <w:t xml:space="preserve"> или </w:t>
      </w:r>
      <w:hyperlink r:id="rId24">
        <w:r>
          <w:rPr>
            <w:color w:val="0000FF"/>
          </w:rPr>
          <w:t>6.1 раздела 6</w:t>
        </w:r>
      </w:hyperlink>
      <w:r>
        <w:t xml:space="preserve"> Справки в качестве объекта собственности или объекта, находящегося в пользовании, эта квартира не указана.</w:t>
      </w:r>
    </w:p>
    <w:p w:rsidR="00186A57" w:rsidRDefault="00186A57">
      <w:pPr>
        <w:pStyle w:val="ConsPlusNormal"/>
        <w:spacing w:before="220"/>
        <w:ind w:firstLine="540"/>
        <w:jc w:val="both"/>
      </w:pPr>
      <w:r>
        <w:t xml:space="preserve">Обращалось также внимание на необходимость представления </w:t>
      </w:r>
      <w:hyperlink r:id="rId25">
        <w:r>
          <w:rPr>
            <w:color w:val="0000FF"/>
          </w:rPr>
          <w:t>Справки</w:t>
        </w:r>
      </w:hyperlink>
      <w:r>
        <w:t xml:space="preserve"> с использованием актуальной версии специального программного обеспечения "Справки БК".</w:t>
      </w:r>
    </w:p>
    <w:p w:rsidR="00186A57" w:rsidRDefault="00186A57">
      <w:pPr>
        <w:pStyle w:val="ConsPlusNormal"/>
        <w:ind w:firstLine="540"/>
        <w:jc w:val="both"/>
      </w:pPr>
    </w:p>
    <w:p w:rsidR="00186A57" w:rsidRDefault="00186A57">
      <w:pPr>
        <w:pStyle w:val="ConsPlusTitle"/>
        <w:jc w:val="center"/>
        <w:outlineLvl w:val="1"/>
      </w:pPr>
      <w:r>
        <w:t>III. Правоприменительная практика в ситуациях, влекущих</w:t>
      </w:r>
    </w:p>
    <w:p w:rsidR="00186A57" w:rsidRDefault="00186A57">
      <w:pPr>
        <w:pStyle w:val="ConsPlusTitle"/>
        <w:jc w:val="center"/>
      </w:pPr>
      <w:r>
        <w:t>применение взысканий</w:t>
      </w:r>
    </w:p>
    <w:p w:rsidR="00186A57" w:rsidRDefault="00186A57">
      <w:pPr>
        <w:pStyle w:val="ConsPlusNormal"/>
        <w:ind w:firstLine="540"/>
        <w:jc w:val="both"/>
      </w:pPr>
    </w:p>
    <w:p w:rsidR="00186A57" w:rsidRDefault="00186A57">
      <w:pPr>
        <w:pStyle w:val="ConsPlusNormal"/>
        <w:ind w:firstLine="540"/>
        <w:jc w:val="both"/>
      </w:pPr>
      <w: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186A57" w:rsidRDefault="00186A57">
      <w:pPr>
        <w:pStyle w:val="ConsPlusNormal"/>
        <w:spacing w:before="220"/>
        <w:ind w:firstLine="540"/>
        <w:jc w:val="both"/>
      </w:pPr>
      <w:r>
        <w:t>11. При определении конкретного вида взыскания, которое подлежит применению, учитывается следующее:</w:t>
      </w:r>
    </w:p>
    <w:p w:rsidR="00186A57" w:rsidRDefault="00186A57">
      <w:pPr>
        <w:pStyle w:val="ConsPlusNormal"/>
        <w:spacing w:before="220"/>
        <w:ind w:firstLine="540"/>
        <w:jc w:val="both"/>
      </w:pPr>
      <w:r>
        <w:t>а) характер и тяжесть совершенного нарушения;</w:t>
      </w:r>
    </w:p>
    <w:p w:rsidR="00186A57" w:rsidRDefault="00186A57">
      <w:pPr>
        <w:pStyle w:val="ConsPlusNormal"/>
        <w:spacing w:before="220"/>
        <w:ind w:firstLine="540"/>
        <w:jc w:val="both"/>
      </w:pPr>
      <w:r>
        <w:t>б) обстоятельства, при которых совершено нарушение;</w:t>
      </w:r>
    </w:p>
    <w:p w:rsidR="00186A57" w:rsidRDefault="00186A57">
      <w:pPr>
        <w:pStyle w:val="ConsPlusNormal"/>
        <w:spacing w:before="22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186A57" w:rsidRDefault="00186A57">
      <w:pPr>
        <w:pStyle w:val="ConsPlusNormal"/>
        <w:spacing w:before="220"/>
        <w:ind w:firstLine="540"/>
        <w:jc w:val="both"/>
      </w:pPr>
      <w:r>
        <w:t>г) предшествующие результаты исполнения служащим своих должностных обязанностей.</w:t>
      </w:r>
    </w:p>
    <w:p w:rsidR="00186A57" w:rsidRDefault="00186A57">
      <w:pPr>
        <w:pStyle w:val="ConsPlusNormal"/>
        <w:spacing w:before="220"/>
        <w:ind w:firstLine="540"/>
        <w:jc w:val="both"/>
      </w:pPr>
      <w:r>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186A57" w:rsidRDefault="00186A57">
      <w:pPr>
        <w:pStyle w:val="ConsPlusNormal"/>
        <w:spacing w:before="220"/>
        <w:ind w:firstLine="540"/>
        <w:jc w:val="both"/>
      </w:pPr>
      <w:r>
        <w:t xml:space="preserve">12. Анализ правоприменительной практики показывает, что взыскания в виде увольнения </w:t>
      </w:r>
      <w:r>
        <w:lastRenderedPageBreak/>
        <w:t>служащего с государственной (муниципальной) службы в связи с утратой доверия применялись, к примеру, в случаях:</w:t>
      </w:r>
    </w:p>
    <w:p w:rsidR="00186A57" w:rsidRDefault="00186A57">
      <w:pPr>
        <w:pStyle w:val="ConsPlusNormal"/>
        <w:spacing w:before="220"/>
        <w:ind w:firstLine="540"/>
        <w:jc w:val="both"/>
      </w:pPr>
      <w:r>
        <w:t xml:space="preserve">а) сокрытия доходов, имущества, </w:t>
      </w:r>
      <w:proofErr w:type="gramStart"/>
      <w:r>
        <w:t>источники</w:t>
      </w:r>
      <w:proofErr w:type="gramEnd"/>
      <w:r>
        <w:t xml:space="preserve"> происхождения которых служащий не мог пояснить или стоимость которых не соответствовала его доходам;</w:t>
      </w:r>
    </w:p>
    <w:p w:rsidR="00186A57" w:rsidRDefault="00186A57">
      <w:pPr>
        <w:pStyle w:val="ConsPlusNormal"/>
        <w:spacing w:before="220"/>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6">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86A57" w:rsidRDefault="00186A57">
      <w:pPr>
        <w:pStyle w:val="ConsPlusNormal"/>
        <w:spacing w:before="220"/>
        <w:ind w:firstLine="540"/>
        <w:jc w:val="both"/>
      </w:pPr>
      <w:r>
        <w:t xml:space="preserve">в) указания недостоверной цены сделки в </w:t>
      </w:r>
      <w:hyperlink r:id="rId27">
        <w:r>
          <w:rPr>
            <w:color w:val="0000FF"/>
          </w:rPr>
          <w:t>разделе 2</w:t>
        </w:r>
      </w:hyperlink>
      <w:r>
        <w:t xml:space="preserve"> Справки для придания видимости соответствия расходов служащего его доходам;</w:t>
      </w:r>
    </w:p>
    <w:p w:rsidR="00186A57" w:rsidRDefault="00186A57">
      <w:pPr>
        <w:pStyle w:val="ConsPlusNormal"/>
        <w:spacing w:before="220"/>
        <w:ind w:firstLine="540"/>
        <w:jc w:val="both"/>
      </w:pPr>
      <w: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186A57" w:rsidRDefault="00186A57">
      <w:pPr>
        <w:pStyle w:val="ConsPlusNormal"/>
        <w:spacing w:before="220"/>
        <w:ind w:firstLine="540"/>
        <w:jc w:val="both"/>
      </w:pPr>
      <w:r>
        <w:t>д) сокрытия информации о фактах получения доходов от продажи имущества по цене существенно выше рыночной;</w:t>
      </w:r>
    </w:p>
    <w:p w:rsidR="00186A57" w:rsidRDefault="00186A57">
      <w:pPr>
        <w:pStyle w:val="ConsPlusNormal"/>
        <w:spacing w:before="22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186A57" w:rsidRDefault="00186A57">
      <w:pPr>
        <w:pStyle w:val="ConsPlusNormal"/>
        <w:spacing w:before="220"/>
        <w:ind w:firstLine="540"/>
        <w:jc w:val="both"/>
      </w:pPr>
      <w: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186A57" w:rsidRDefault="00186A57">
      <w:pPr>
        <w:pStyle w:val="ConsPlusNormal"/>
        <w:spacing w:before="220"/>
        <w:ind w:firstLine="540"/>
        <w:jc w:val="both"/>
      </w:pPr>
      <w: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186A57" w:rsidRDefault="00186A57">
      <w:pPr>
        <w:pStyle w:val="ConsPlusNormal"/>
        <w:spacing w:before="220"/>
        <w:ind w:firstLine="540"/>
        <w:jc w:val="both"/>
      </w:pPr>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77">
        <w:r>
          <w:rPr>
            <w:color w:val="0000FF"/>
          </w:rPr>
          <w:t>приложении N 2</w:t>
        </w:r>
      </w:hyperlink>
      <w:r>
        <w:t>.</w:t>
      </w:r>
    </w:p>
    <w:p w:rsidR="00186A57" w:rsidRDefault="00186A57">
      <w:pPr>
        <w:pStyle w:val="ConsPlusNormal"/>
        <w:spacing w:before="220"/>
        <w:ind w:firstLine="540"/>
        <w:jc w:val="both"/>
      </w:pPr>
      <w: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186A57" w:rsidRDefault="00186A57">
      <w:pPr>
        <w:pStyle w:val="ConsPlusNormal"/>
        <w:spacing w:before="220"/>
        <w:ind w:firstLine="540"/>
        <w:jc w:val="both"/>
      </w:pPr>
      <w: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186A57" w:rsidRDefault="00186A57">
      <w:pPr>
        <w:pStyle w:val="ConsPlusNormal"/>
        <w:spacing w:before="220"/>
        <w:ind w:firstLine="540"/>
        <w:jc w:val="both"/>
      </w:pPr>
      <w: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219">
        <w:r>
          <w:rPr>
            <w:color w:val="0000FF"/>
          </w:rPr>
          <w:t>приложении N 3</w:t>
        </w:r>
      </w:hyperlink>
      <w:r>
        <w:t>.</w:t>
      </w:r>
    </w:p>
    <w:p w:rsidR="00186A57" w:rsidRDefault="00186A57">
      <w:pPr>
        <w:pStyle w:val="ConsPlusNormal"/>
        <w:spacing w:before="220"/>
        <w:ind w:firstLine="540"/>
        <w:jc w:val="both"/>
      </w:pPr>
      <w:r>
        <w:t xml:space="preserve">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w:t>
      </w:r>
      <w:r>
        <w:lastRenderedPageBreak/>
        <w:t>Федерации о противодействии коррупции.</w:t>
      </w:r>
    </w:p>
    <w:p w:rsidR="00186A57" w:rsidRDefault="00186A57">
      <w:pPr>
        <w:pStyle w:val="ConsPlusNormal"/>
        <w:spacing w:before="220"/>
        <w:ind w:firstLine="540"/>
        <w:jc w:val="both"/>
      </w:pPr>
      <w:r>
        <w:t xml:space="preserve">16.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P240">
        <w:r>
          <w:rPr>
            <w:color w:val="0000FF"/>
          </w:rPr>
          <w:t>приложении N 4</w:t>
        </w:r>
      </w:hyperlink>
      <w:r>
        <w:t>, и при отсутствии отягчающих обстоятель</w:t>
      </w:r>
      <w:proofErr w:type="gramStart"/>
      <w:r>
        <w:t>ств вз</w:t>
      </w:r>
      <w:proofErr w:type="gramEnd"/>
      <w:r>
        <w:t>ыскания не применялись.</w:t>
      </w:r>
    </w:p>
    <w:p w:rsidR="00186A57" w:rsidRDefault="00186A57">
      <w:pPr>
        <w:pStyle w:val="ConsPlusNormal"/>
        <w:spacing w:before="220"/>
        <w:ind w:firstLine="540"/>
        <w:jc w:val="both"/>
      </w:pPr>
      <w: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186A57" w:rsidRDefault="00186A57">
      <w:pPr>
        <w:pStyle w:val="ConsPlusNormal"/>
        <w:spacing w:before="220"/>
        <w:ind w:firstLine="540"/>
        <w:jc w:val="both"/>
      </w:pPr>
      <w:proofErr w:type="gramStart"/>
      <w: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roofErr w:type="gramEnd"/>
    </w:p>
    <w:p w:rsidR="00186A57" w:rsidRDefault="00186A57">
      <w:pPr>
        <w:pStyle w:val="ConsPlusNormal"/>
        <w:spacing w:before="220"/>
        <w:ind w:firstLine="540"/>
        <w:jc w:val="both"/>
      </w:pPr>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186A57" w:rsidRDefault="00186A57">
      <w:pPr>
        <w:pStyle w:val="ConsPlusNormal"/>
        <w:spacing w:before="220"/>
        <w:ind w:firstLine="540"/>
        <w:jc w:val="both"/>
      </w:pPr>
      <w: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186A57" w:rsidRDefault="00186A57">
      <w:pPr>
        <w:pStyle w:val="ConsPlusNormal"/>
        <w:spacing w:before="220"/>
        <w:ind w:firstLine="540"/>
        <w:jc w:val="both"/>
      </w:pPr>
      <w:r>
        <w:t>г) содействие проверяемого осуществляемым в ходе проверки мероприятиям, направленным на всестороннее изучение предмета проверки;</w:t>
      </w:r>
    </w:p>
    <w:p w:rsidR="00186A57" w:rsidRDefault="00186A57">
      <w:pPr>
        <w:pStyle w:val="ConsPlusNormal"/>
        <w:spacing w:before="220"/>
        <w:ind w:firstLine="540"/>
        <w:jc w:val="both"/>
      </w:pPr>
      <w: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186A57" w:rsidRDefault="00186A57">
      <w:pPr>
        <w:pStyle w:val="ConsPlusNormal"/>
        <w:spacing w:before="220"/>
        <w:ind w:firstLine="540"/>
        <w:jc w:val="both"/>
      </w:pPr>
      <w:r>
        <w:t>е) эффективное выполнение особо важных и сложных заданий (в случае наличия иных смягчающих обстоятельств);</w:t>
      </w:r>
    </w:p>
    <w:p w:rsidR="00186A57" w:rsidRDefault="00186A57">
      <w:pPr>
        <w:pStyle w:val="ConsPlusNormal"/>
        <w:spacing w:before="220"/>
        <w:ind w:firstLine="540"/>
        <w:jc w:val="both"/>
      </w:pPr>
      <w: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186A57" w:rsidRDefault="00186A57">
      <w:pPr>
        <w:pStyle w:val="ConsPlusNormal"/>
        <w:spacing w:before="220"/>
        <w:ind w:firstLine="540"/>
        <w:jc w:val="both"/>
      </w:pPr>
      <w: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186A57" w:rsidRDefault="00186A57">
      <w:pPr>
        <w:pStyle w:val="ConsPlusNormal"/>
        <w:spacing w:before="220"/>
        <w:ind w:firstLine="540"/>
        <w:jc w:val="both"/>
      </w:pPr>
      <w: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186A57" w:rsidRDefault="00186A57">
      <w:pPr>
        <w:pStyle w:val="ConsPlusNormal"/>
        <w:spacing w:before="220"/>
        <w:ind w:firstLine="540"/>
        <w:jc w:val="both"/>
      </w:pPr>
      <w:r>
        <w:t>20. Проведенный анализ выявил, что к отягчающим обстоятельствам были отнесены только следующие:</w:t>
      </w:r>
    </w:p>
    <w:p w:rsidR="00186A57" w:rsidRDefault="00186A57">
      <w:pPr>
        <w:pStyle w:val="ConsPlusNormal"/>
        <w:spacing w:before="220"/>
        <w:ind w:firstLine="540"/>
        <w:jc w:val="both"/>
      </w:pPr>
      <w:r>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rsidR="00186A57" w:rsidRDefault="00186A57">
      <w:pPr>
        <w:pStyle w:val="ConsPlusNormal"/>
        <w:spacing w:before="220"/>
        <w:ind w:firstLine="540"/>
        <w:jc w:val="both"/>
      </w:pPr>
      <w:r>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186A57" w:rsidRDefault="00186A57">
      <w:pPr>
        <w:pStyle w:val="ConsPlusNormal"/>
        <w:spacing w:before="220"/>
        <w:ind w:firstLine="540"/>
        <w:jc w:val="both"/>
      </w:pPr>
      <w:r>
        <w:t xml:space="preserve">в) одновременное нарушение двух и более требований законодательства Российской </w:t>
      </w:r>
      <w:r>
        <w:lastRenderedPageBreak/>
        <w:t>Федерации о противодействии коррупции;</w:t>
      </w:r>
    </w:p>
    <w:p w:rsidR="00186A57" w:rsidRDefault="00186A57">
      <w:pPr>
        <w:pStyle w:val="ConsPlusNormal"/>
        <w:spacing w:before="220"/>
        <w:ind w:firstLine="540"/>
        <w:jc w:val="both"/>
      </w:pPr>
      <w: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186A57" w:rsidRDefault="00186A57">
      <w:pPr>
        <w:pStyle w:val="ConsPlusNormal"/>
        <w:spacing w:before="220"/>
        <w:ind w:firstLine="540"/>
        <w:jc w:val="both"/>
      </w:pPr>
      <w: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186A57" w:rsidRDefault="00186A57">
      <w:pPr>
        <w:pStyle w:val="ConsPlusNormal"/>
        <w:spacing w:before="220"/>
        <w:ind w:firstLine="540"/>
        <w:jc w:val="both"/>
      </w:pPr>
      <w: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186A57" w:rsidRDefault="00186A57">
      <w:pPr>
        <w:pStyle w:val="ConsPlusNormal"/>
        <w:spacing w:before="220"/>
        <w:ind w:firstLine="540"/>
        <w:jc w:val="both"/>
      </w:pPr>
      <w:r>
        <w:t>ж) продолжение противоправных действий, несмотря на требование уполномоченного лица (органа) об их прекращении.</w:t>
      </w:r>
    </w:p>
    <w:p w:rsidR="00186A57" w:rsidRDefault="00186A57">
      <w:pPr>
        <w:pStyle w:val="ConsPlusNormal"/>
        <w:spacing w:before="220"/>
        <w:ind w:firstLine="540"/>
        <w:jc w:val="both"/>
      </w:pPr>
      <w:r>
        <w:t xml:space="preserve">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w:t>
      </w:r>
      <w:proofErr w:type="gramStart"/>
      <w:r>
        <w:t>закрепленных</w:t>
      </w:r>
      <w:proofErr w:type="gramEnd"/>
      <w:r>
        <w:t xml:space="preserve"> в том числе в соответствующем кодексе этики и служебного поведения служащих.</w:t>
      </w:r>
    </w:p>
    <w:p w:rsidR="00186A57" w:rsidRDefault="00186A57">
      <w:pPr>
        <w:pStyle w:val="ConsPlusNormal"/>
        <w:spacing w:before="220"/>
        <w:ind w:firstLine="540"/>
        <w:jc w:val="both"/>
      </w:pPr>
      <w:r>
        <w:t>22. Не являются ни отягчающими, ни смягчающими обстоятельствами:</w:t>
      </w:r>
    </w:p>
    <w:p w:rsidR="00186A57" w:rsidRDefault="00186A57">
      <w:pPr>
        <w:pStyle w:val="ConsPlusNormal"/>
        <w:spacing w:before="220"/>
        <w:ind w:firstLine="540"/>
        <w:jc w:val="both"/>
      </w:pPr>
      <w: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186A57" w:rsidRDefault="00186A57">
      <w:pPr>
        <w:pStyle w:val="ConsPlusNormal"/>
        <w:spacing w:before="220"/>
        <w:ind w:firstLine="540"/>
        <w:jc w:val="both"/>
      </w:pPr>
      <w:r>
        <w:t xml:space="preserve">б) </w:t>
      </w:r>
      <w:proofErr w:type="spellStart"/>
      <w:r>
        <w:t>нереализация</w:t>
      </w:r>
      <w:proofErr w:type="spellEnd"/>
      <w:r>
        <w:t xml:space="preserve"> служащим предоставленных ему нормативными правовыми актами Российской Федерации прав и возможностей (например, </w:t>
      </w:r>
      <w:proofErr w:type="spellStart"/>
      <w:r>
        <w:t>непредоставление</w:t>
      </w:r>
      <w:proofErr w:type="spellEnd"/>
      <w:r>
        <w:t xml:space="preserve"> пояснений в письменной форме в ходе антикоррупционной проверки, отказ от участия в заседании комиссии).</w:t>
      </w:r>
    </w:p>
    <w:p w:rsidR="00186A57" w:rsidRDefault="00186A57">
      <w:pPr>
        <w:pStyle w:val="ConsPlusNormal"/>
        <w:spacing w:before="220"/>
        <w:ind w:firstLine="540"/>
        <w:jc w:val="both"/>
      </w:pPr>
      <w: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186A57" w:rsidRDefault="00186A57">
      <w:pPr>
        <w:pStyle w:val="ConsPlusNormal"/>
        <w:ind w:firstLine="540"/>
        <w:jc w:val="both"/>
      </w:pPr>
    </w:p>
    <w:p w:rsidR="00186A57" w:rsidRDefault="00186A57">
      <w:pPr>
        <w:pStyle w:val="ConsPlusTitle"/>
        <w:jc w:val="center"/>
        <w:outlineLvl w:val="1"/>
      </w:pPr>
      <w:r>
        <w:t>IV. Дополнительные положения</w:t>
      </w:r>
    </w:p>
    <w:p w:rsidR="00186A57" w:rsidRDefault="00186A57">
      <w:pPr>
        <w:pStyle w:val="ConsPlusNormal"/>
        <w:ind w:firstLine="540"/>
        <w:jc w:val="both"/>
      </w:pPr>
    </w:p>
    <w:p w:rsidR="00186A57" w:rsidRDefault="00186A57">
      <w:pPr>
        <w:pStyle w:val="ConsPlusNormal"/>
        <w:ind w:firstLine="540"/>
        <w:jc w:val="both"/>
      </w:pPr>
      <w:r>
        <w:t xml:space="preserve">24. Практика показывает, что в случаях невозможности представить </w:t>
      </w:r>
      <w:hyperlink r:id="rId28">
        <w:r>
          <w:rPr>
            <w:color w:val="0000FF"/>
          </w:rPr>
          <w:t>Справку</w:t>
        </w:r>
      </w:hyperlink>
      <w: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186A57" w:rsidRDefault="00186A57">
      <w:pPr>
        <w:pStyle w:val="ConsPlusNormal"/>
        <w:spacing w:before="220"/>
        <w:ind w:firstLine="540"/>
        <w:jc w:val="both"/>
      </w:pPr>
      <w:proofErr w:type="gramStart"/>
      <w:r>
        <w:t xml:space="preserve">При этом причина непредставления служащим </w:t>
      </w:r>
      <w:hyperlink r:id="rId29">
        <w:r>
          <w:rPr>
            <w:color w:val="0000FF"/>
          </w:rPr>
          <w:t>Справки</w:t>
        </w:r>
      </w:hyperlink>
      <w:r>
        <w:t xml:space="preserve">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roofErr w:type="gramEnd"/>
    </w:p>
    <w:p w:rsidR="00186A57" w:rsidRDefault="00186A57">
      <w:pPr>
        <w:pStyle w:val="ConsPlusNormal"/>
        <w:spacing w:before="220"/>
        <w:ind w:firstLine="540"/>
        <w:jc w:val="both"/>
      </w:pPr>
      <w:r>
        <w:t xml:space="preserve">Как следствие, при получении заявления о невозможности представить </w:t>
      </w:r>
      <w:hyperlink r:id="rId30">
        <w:r>
          <w:rPr>
            <w:color w:val="0000FF"/>
          </w:rPr>
          <w:t>Справку</w:t>
        </w:r>
      </w:hyperlink>
      <w:r>
        <w:t xml:space="preserve"> на супругу </w:t>
      </w:r>
      <w:r>
        <w:lastRenderedPageBreak/>
        <w:t>(супруга)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186A57" w:rsidRDefault="00186A57">
      <w:pPr>
        <w:pStyle w:val="ConsPlusNormal"/>
        <w:spacing w:before="220"/>
        <w:ind w:firstLine="540"/>
        <w:jc w:val="both"/>
      </w:pPr>
      <w:r>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186A57" w:rsidRDefault="00186A57">
      <w:pPr>
        <w:pStyle w:val="ConsPlusNormal"/>
        <w:spacing w:before="220"/>
        <w:ind w:firstLine="540"/>
        <w:jc w:val="both"/>
      </w:pPr>
      <w:r>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186A57" w:rsidRDefault="00186A57">
      <w:pPr>
        <w:pStyle w:val="ConsPlusNormal"/>
        <w:spacing w:before="220"/>
        <w:ind w:firstLine="540"/>
        <w:jc w:val="both"/>
      </w:pPr>
      <w: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w:t>
      </w:r>
      <w:proofErr w:type="gramStart"/>
      <w:r>
        <w:t xml:space="preserve">муниципальной) </w:t>
      </w:r>
      <w:proofErr w:type="gramEnd"/>
      <w:r>
        <w:t>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186A57" w:rsidRDefault="00186A57">
      <w:pPr>
        <w:pStyle w:val="ConsPlusNormal"/>
        <w:spacing w:before="220"/>
        <w:ind w:firstLine="540"/>
        <w:jc w:val="both"/>
      </w:pPr>
      <w:proofErr w:type="gramStart"/>
      <w: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roofErr w:type="gramEnd"/>
    </w:p>
    <w:p w:rsidR="00186A57" w:rsidRDefault="00186A57">
      <w:pPr>
        <w:pStyle w:val="ConsPlusNormal"/>
        <w:spacing w:before="220"/>
        <w:ind w:firstLine="540"/>
        <w:jc w:val="both"/>
      </w:pPr>
      <w:r>
        <w:t>--------------------------------</w:t>
      </w:r>
    </w:p>
    <w:p w:rsidR="00186A57" w:rsidRDefault="00186A57">
      <w:pPr>
        <w:pStyle w:val="ConsPlusNormal"/>
        <w:spacing w:before="220"/>
        <w:ind w:firstLine="540"/>
        <w:jc w:val="both"/>
      </w:pPr>
      <w:r>
        <w:t xml:space="preserve">&lt;2&gt; </w:t>
      </w:r>
      <w:hyperlink r:id="rId31">
        <w:r>
          <w:rPr>
            <w:color w:val="0000FF"/>
          </w:rPr>
          <w:t>Постановление</w:t>
        </w:r>
      </w:hyperlink>
      <w:r>
        <w:t xml:space="preserve"> Конституционного Суда Российской Федерации от 6 апреля 2020 г. N 14-П.</w:t>
      </w:r>
    </w:p>
    <w:p w:rsidR="00186A57" w:rsidRDefault="00186A57">
      <w:pPr>
        <w:pStyle w:val="ConsPlusNormal"/>
        <w:ind w:firstLine="540"/>
        <w:jc w:val="both"/>
      </w:pPr>
    </w:p>
    <w:p w:rsidR="00186A57" w:rsidRDefault="00186A57">
      <w:pPr>
        <w:pStyle w:val="ConsPlusNormal"/>
        <w:ind w:firstLine="540"/>
        <w:jc w:val="both"/>
      </w:pPr>
      <w: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186A57" w:rsidRDefault="00186A57">
      <w:pPr>
        <w:pStyle w:val="ConsPlusNormal"/>
        <w:spacing w:before="220"/>
        <w:ind w:firstLine="540"/>
        <w:jc w:val="both"/>
      </w:pPr>
      <w:r>
        <w:t>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rsidR="00186A57" w:rsidRDefault="00186A57">
      <w:pPr>
        <w:pStyle w:val="ConsPlusNormal"/>
        <w:spacing w:before="220"/>
        <w:ind w:firstLine="540"/>
        <w:jc w:val="both"/>
      </w:pPr>
      <w:r>
        <w:t xml:space="preserve">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w:t>
      </w:r>
      <w:r>
        <w:lastRenderedPageBreak/>
        <w:t>коррупции.</w:t>
      </w:r>
    </w:p>
    <w:p w:rsidR="00186A57" w:rsidRDefault="00186A57">
      <w:pPr>
        <w:pStyle w:val="ConsPlusNormal"/>
        <w:spacing w:before="220"/>
        <w:ind w:firstLine="540"/>
        <w:jc w:val="both"/>
      </w:pPr>
      <w: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2">
        <w:r>
          <w:rPr>
            <w:color w:val="0000FF"/>
          </w:rPr>
          <w:t>часть 5 статьи 59.3</w:t>
        </w:r>
      </w:hyperlink>
      <w:r>
        <w:t xml:space="preserve"> Федерального закона от 27 июля 2004 г. N 79-ФЗ "О государственной гражданской службе Российской Федерации").</w:t>
      </w:r>
    </w:p>
    <w:p w:rsidR="00186A57" w:rsidRDefault="00186A57">
      <w:pPr>
        <w:pStyle w:val="ConsPlusNormal"/>
        <w:spacing w:before="220"/>
        <w:ind w:firstLine="540"/>
        <w:jc w:val="both"/>
      </w:pPr>
      <w:r>
        <w:t xml:space="preserve">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w:t>
      </w:r>
      <w:proofErr w:type="spellStart"/>
      <w:r>
        <w:t>правоприменения</w:t>
      </w:r>
      <w:proofErr w:type="spellEnd"/>
      <w:r>
        <w:t xml:space="preserve"> в сфере конфликта интересов, подготовленных Минтрудом России.</w:t>
      </w:r>
    </w:p>
    <w:p w:rsidR="00186A57" w:rsidRDefault="00186A57">
      <w:pPr>
        <w:pStyle w:val="ConsPlusNormal"/>
        <w:spacing w:before="220"/>
        <w:ind w:firstLine="540"/>
        <w:jc w:val="both"/>
      </w:pPr>
      <w:r>
        <w:t xml:space="preserve">30. </w:t>
      </w:r>
      <w:proofErr w:type="gramStart"/>
      <w:r>
        <w:t xml:space="preserve">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3">
        <w:r>
          <w:rPr>
            <w:color w:val="0000FF"/>
          </w:rPr>
          <w:t>статьей 20.2</w:t>
        </w:r>
      </w:hyperlink>
      <w:r>
        <w:t xml:space="preserve"> Федерального закона от 27 июля 2004 г. N 79-ФЗ "О государственной гражданской службе Российской Федерации" или со </w:t>
      </w:r>
      <w:hyperlink r:id="rId34">
        <w:r>
          <w:rPr>
            <w:color w:val="0000FF"/>
          </w:rPr>
          <w:t>статьей 15.1</w:t>
        </w:r>
      </w:hyperlink>
      <w:r>
        <w:t xml:space="preserve"> Федерального закона от 2 марта 2007 г. N 25-ФЗ "О муниципальной службе в Российской</w:t>
      </w:r>
      <w:proofErr w:type="gramEnd"/>
      <w:r>
        <w:t xml:space="preserve">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jc w:val="right"/>
        <w:outlineLvl w:val="1"/>
      </w:pPr>
      <w:r>
        <w:t>Приложение N 1</w:t>
      </w:r>
    </w:p>
    <w:p w:rsidR="00186A57" w:rsidRDefault="00186A57">
      <w:pPr>
        <w:pStyle w:val="ConsPlusNormal"/>
        <w:ind w:firstLine="540"/>
        <w:jc w:val="both"/>
      </w:pPr>
    </w:p>
    <w:p w:rsidR="00186A57" w:rsidRDefault="00186A57">
      <w:pPr>
        <w:pStyle w:val="ConsPlusTitle"/>
        <w:jc w:val="center"/>
      </w:pPr>
      <w:bookmarkStart w:id="2" w:name="P150"/>
      <w:bookmarkEnd w:id="2"/>
      <w:r>
        <w:t>ТИПОВАЯ ПРОЦЕДУРА ПРИМЕНЕНИЯ ВЗЫСКАНИЙ В УПРОЩЕННОМ ПОРЯДКЕ</w:t>
      </w:r>
    </w:p>
    <w:p w:rsidR="00186A57" w:rsidRDefault="00186A57">
      <w:pPr>
        <w:pStyle w:val="ConsPlusNormal"/>
        <w:ind w:firstLine="540"/>
        <w:jc w:val="both"/>
      </w:pPr>
    </w:p>
    <w:p w:rsidR="00186A57" w:rsidRDefault="00186A57">
      <w:pPr>
        <w:pStyle w:val="ConsPlusNormal"/>
        <w:ind w:firstLine="540"/>
        <w:jc w:val="both"/>
      </w:pPr>
      <w:r>
        <w:t xml:space="preserve">1. </w:t>
      </w:r>
      <w:proofErr w:type="gramStart"/>
      <w:r>
        <w:t>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roofErr w:type="gramEnd"/>
    </w:p>
    <w:p w:rsidR="00186A57" w:rsidRDefault="00186A57">
      <w:pPr>
        <w:pStyle w:val="ConsPlusNormal"/>
        <w:spacing w:before="220"/>
        <w:ind w:firstLine="540"/>
        <w:jc w:val="both"/>
      </w:pPr>
      <w: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186A57" w:rsidRDefault="00186A57">
      <w:pPr>
        <w:pStyle w:val="ConsPlusNormal"/>
        <w:spacing w:before="220"/>
        <w:ind w:firstLine="540"/>
        <w:jc w:val="both"/>
      </w:pPr>
      <w: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186A57" w:rsidRDefault="00186A57">
      <w:pPr>
        <w:pStyle w:val="ConsPlusNormal"/>
        <w:spacing w:before="220"/>
        <w:ind w:firstLine="540"/>
        <w:jc w:val="both"/>
      </w:pPr>
      <w:r>
        <w:t>3. В запросе разъясняется содержание статей федеральных законов, касающихся вопросов привлечения к ответственности в упрощенном порядке.</w:t>
      </w:r>
    </w:p>
    <w:p w:rsidR="00186A57" w:rsidRDefault="00186A57">
      <w:pPr>
        <w:pStyle w:val="ConsPlusNormal"/>
        <w:spacing w:before="220"/>
        <w:ind w:firstLine="540"/>
        <w:jc w:val="both"/>
      </w:pPr>
      <w:r>
        <w:t>4. В запросе указывается разумный срок представления объяснения.</w:t>
      </w:r>
    </w:p>
    <w:p w:rsidR="00186A57" w:rsidRDefault="00186A57">
      <w:pPr>
        <w:pStyle w:val="ConsPlusNormal"/>
        <w:spacing w:before="220"/>
        <w:ind w:firstLine="540"/>
        <w:jc w:val="both"/>
      </w:pPr>
      <w:r>
        <w:t xml:space="preserve">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w:t>
      </w:r>
      <w:r>
        <w:lastRenderedPageBreak/>
        <w:t>упрощенного порядка. При этом конкретное взыскание может не указываться.</w:t>
      </w:r>
    </w:p>
    <w:p w:rsidR="00186A57" w:rsidRDefault="00186A57">
      <w:pPr>
        <w:pStyle w:val="ConsPlusNormal"/>
        <w:spacing w:before="220"/>
        <w:ind w:firstLine="540"/>
        <w:jc w:val="both"/>
      </w:pPr>
      <w:r>
        <w:t xml:space="preserve">6. В случае </w:t>
      </w:r>
      <w:proofErr w:type="spellStart"/>
      <w:r>
        <w:t>ненаправления</w:t>
      </w:r>
      <w:proofErr w:type="spellEnd"/>
      <w:r>
        <w:t xml:space="preserve">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186A57" w:rsidRDefault="00186A57">
      <w:pPr>
        <w:pStyle w:val="ConsPlusNormal"/>
        <w:spacing w:before="220"/>
        <w:ind w:firstLine="540"/>
        <w:jc w:val="both"/>
      </w:pPr>
      <w:r>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186A57" w:rsidRDefault="00186A57">
      <w:pPr>
        <w:pStyle w:val="ConsPlusNormal"/>
        <w:spacing w:before="220"/>
        <w:ind w:firstLine="540"/>
        <w:jc w:val="both"/>
      </w:pPr>
      <w: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186A57" w:rsidRDefault="00186A57">
      <w:pPr>
        <w:pStyle w:val="ConsPlusNormal"/>
        <w:spacing w:before="220"/>
        <w:ind w:firstLine="540"/>
        <w:jc w:val="both"/>
      </w:pPr>
      <w: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186A57" w:rsidRDefault="00186A57">
      <w:pPr>
        <w:pStyle w:val="ConsPlusNormal"/>
        <w:spacing w:before="220"/>
        <w:ind w:firstLine="540"/>
        <w:jc w:val="both"/>
      </w:pPr>
      <w: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186A57" w:rsidRDefault="00186A57">
      <w:pPr>
        <w:pStyle w:val="ConsPlusNormal"/>
        <w:spacing w:before="220"/>
        <w:ind w:firstLine="540"/>
        <w:jc w:val="both"/>
      </w:pPr>
      <w:r>
        <w:t>характер и тяжесть совершенного служащим коррупционного правонарушения;</w:t>
      </w:r>
    </w:p>
    <w:p w:rsidR="00186A57" w:rsidRDefault="00186A57">
      <w:pPr>
        <w:pStyle w:val="ConsPlusNormal"/>
        <w:spacing w:before="220"/>
        <w:ind w:firstLine="540"/>
        <w:jc w:val="both"/>
      </w:pPr>
      <w:r>
        <w:t>обстоятельства, при которых совершено коррупционное правонарушение;</w:t>
      </w:r>
    </w:p>
    <w:p w:rsidR="00186A57" w:rsidRDefault="00186A57">
      <w:pPr>
        <w:pStyle w:val="ConsPlusNormal"/>
        <w:spacing w:before="220"/>
        <w:ind w:firstLine="540"/>
        <w:jc w:val="both"/>
      </w:pPr>
      <w: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186A57" w:rsidRDefault="00186A57">
      <w:pPr>
        <w:pStyle w:val="ConsPlusNormal"/>
        <w:spacing w:before="220"/>
        <w:ind w:firstLine="540"/>
        <w:jc w:val="both"/>
      </w:pPr>
      <w:r>
        <w:t>предшествующие результаты исполнения служащим своих должностных обязанностей.</w:t>
      </w:r>
    </w:p>
    <w:p w:rsidR="00186A57" w:rsidRDefault="00186A57">
      <w:pPr>
        <w:pStyle w:val="ConsPlusNormal"/>
        <w:spacing w:before="220"/>
        <w:ind w:firstLine="540"/>
        <w:jc w:val="both"/>
      </w:pPr>
      <w: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186A57" w:rsidRDefault="00186A57">
      <w:pPr>
        <w:pStyle w:val="ConsPlusNormal"/>
        <w:spacing w:before="220"/>
        <w:ind w:firstLine="540"/>
        <w:jc w:val="both"/>
      </w:pPr>
      <w: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186A57" w:rsidRDefault="00186A57">
      <w:pPr>
        <w:pStyle w:val="ConsPlusNormal"/>
        <w:spacing w:before="220"/>
        <w:ind w:firstLine="540"/>
        <w:jc w:val="both"/>
      </w:pPr>
      <w:r>
        <w:t xml:space="preserve">9. </w:t>
      </w:r>
      <w:proofErr w:type="gramStart"/>
      <w:r>
        <w:t>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roofErr w:type="gramEnd"/>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jc w:val="right"/>
        <w:outlineLvl w:val="1"/>
      </w:pPr>
      <w:r>
        <w:lastRenderedPageBreak/>
        <w:t>Приложение N 2</w:t>
      </w:r>
    </w:p>
    <w:p w:rsidR="00186A57" w:rsidRDefault="00186A57">
      <w:pPr>
        <w:pStyle w:val="ConsPlusNormal"/>
        <w:jc w:val="right"/>
      </w:pPr>
    </w:p>
    <w:p w:rsidR="00186A57" w:rsidRDefault="00186A57">
      <w:pPr>
        <w:pStyle w:val="ConsPlusTitle"/>
        <w:jc w:val="center"/>
      </w:pPr>
      <w:bookmarkStart w:id="3" w:name="P177"/>
      <w:bookmarkEnd w:id="3"/>
      <w:r>
        <w:t>ОБЗОР</w:t>
      </w:r>
    </w:p>
    <w:p w:rsidR="00186A57" w:rsidRDefault="00186A57">
      <w:pPr>
        <w:pStyle w:val="ConsPlusTitle"/>
        <w:jc w:val="center"/>
      </w:pPr>
      <w:r>
        <w:t>СИТУАЦИЙ, КОТОРЫЕ РАСЦЕНИВАЛИСЬ КАК ЗНАЧИТЕЛЬНЫЕ ПРОСТУПКИ,</w:t>
      </w:r>
    </w:p>
    <w:p w:rsidR="00186A57" w:rsidRDefault="00186A57">
      <w:pPr>
        <w:pStyle w:val="ConsPlusTitle"/>
        <w:jc w:val="center"/>
      </w:pPr>
      <w:proofErr w:type="gramStart"/>
      <w:r>
        <w:t>ВЛЕКУЩИЕ</w:t>
      </w:r>
      <w:proofErr w:type="gramEnd"/>
      <w:r>
        <w:t xml:space="preserve"> УВОЛЬНЕНИЕ ГОСУДАРСТВЕННОГО (МУНИЦИПАЛЬНОГО)</w:t>
      </w:r>
    </w:p>
    <w:p w:rsidR="00186A57" w:rsidRDefault="00186A57">
      <w:pPr>
        <w:pStyle w:val="ConsPlusTitle"/>
        <w:jc w:val="center"/>
      </w:pPr>
      <w:r>
        <w:t>СЛУЖАЩЕГО В СВЯЗИ С УТРАТОЙ ДОВЕРИЯ</w:t>
      </w:r>
    </w:p>
    <w:p w:rsidR="00186A57" w:rsidRDefault="00186A57">
      <w:pPr>
        <w:pStyle w:val="ConsPlusNormal"/>
        <w:jc w:val="center"/>
      </w:pPr>
    </w:p>
    <w:p w:rsidR="00186A57" w:rsidRDefault="00186A57">
      <w:pPr>
        <w:pStyle w:val="ConsPlusNormal"/>
        <w:ind w:firstLine="540"/>
        <w:jc w:val="both"/>
      </w:pPr>
      <w: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186A57" w:rsidRDefault="00186A57">
      <w:pPr>
        <w:pStyle w:val="ConsPlusNormal"/>
        <w:spacing w:before="220"/>
        <w:ind w:firstLine="540"/>
        <w:jc w:val="both"/>
      </w:pPr>
      <w: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186A57" w:rsidRDefault="00186A57">
      <w:pPr>
        <w:pStyle w:val="ConsPlusNormal"/>
        <w:spacing w:before="220"/>
        <w:ind w:firstLine="540"/>
        <w:jc w:val="both"/>
      </w:pPr>
      <w: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186A57" w:rsidRDefault="00186A57">
      <w:pPr>
        <w:pStyle w:val="ConsPlusNormal"/>
        <w:spacing w:before="220"/>
        <w:ind w:firstLine="540"/>
        <w:jc w:val="both"/>
      </w:pPr>
      <w:r>
        <w:t xml:space="preserve">а) </w:t>
      </w:r>
      <w:proofErr w:type="spellStart"/>
      <w:r>
        <w:t>неуказания</w:t>
      </w:r>
      <w:proofErr w:type="spellEnd"/>
      <w:r>
        <w:t xml:space="preserve"> соответствующих сведений о расходах в </w:t>
      </w:r>
      <w:hyperlink r:id="rId35">
        <w:r>
          <w:rPr>
            <w:color w:val="0000FF"/>
          </w:rPr>
          <w:t>разделе 2</w:t>
        </w:r>
      </w:hyperlink>
      <w:r>
        <w:t xml:space="preserve"> Справки и </w:t>
      </w:r>
      <w:proofErr w:type="gramStart"/>
      <w:r>
        <w:t>одновременного</w:t>
      </w:r>
      <w:proofErr w:type="gramEnd"/>
      <w:r>
        <w:t xml:space="preserve"> </w:t>
      </w:r>
      <w:proofErr w:type="spellStart"/>
      <w:r>
        <w:t>неуказания</w:t>
      </w:r>
      <w:proofErr w:type="spellEnd"/>
      <w:r>
        <w:t xml:space="preserve"> сведений о приобретенном имуществе в </w:t>
      </w:r>
      <w:hyperlink r:id="rId36">
        <w:r>
          <w:rPr>
            <w:color w:val="0000FF"/>
          </w:rPr>
          <w:t>разделе 3</w:t>
        </w:r>
      </w:hyperlink>
      <w:r>
        <w:t xml:space="preserve"> и (или) в </w:t>
      </w:r>
      <w:hyperlink r:id="rId37">
        <w:r>
          <w:rPr>
            <w:color w:val="0000FF"/>
          </w:rPr>
          <w:t>разделе 5</w:t>
        </w:r>
      </w:hyperlink>
      <w:r>
        <w:t xml:space="preserve"> Справки;</w:t>
      </w:r>
    </w:p>
    <w:p w:rsidR="00186A57" w:rsidRDefault="00186A57">
      <w:pPr>
        <w:pStyle w:val="ConsPlusNormal"/>
        <w:spacing w:before="220"/>
        <w:ind w:firstLine="540"/>
        <w:jc w:val="both"/>
      </w:pPr>
      <w:r>
        <w:t xml:space="preserve">б) </w:t>
      </w:r>
      <w:proofErr w:type="spellStart"/>
      <w:r>
        <w:t>неуказания</w:t>
      </w:r>
      <w:proofErr w:type="spellEnd"/>
      <w:r>
        <w:t xml:space="preserve"> соответствующих сведений о расходах в </w:t>
      </w:r>
      <w:hyperlink r:id="rId38">
        <w:r>
          <w:rPr>
            <w:color w:val="0000FF"/>
          </w:rPr>
          <w:t>разделе 2</w:t>
        </w:r>
      </w:hyperlink>
      <w:r>
        <w:t xml:space="preserve"> Справки, при этом сведения о появившемся в отчетном периоде имуществе указаны в </w:t>
      </w:r>
      <w:hyperlink r:id="rId39">
        <w:r>
          <w:rPr>
            <w:color w:val="0000FF"/>
          </w:rPr>
          <w:t>разделе 3</w:t>
        </w:r>
      </w:hyperlink>
      <w:r>
        <w:t xml:space="preserve"> и (или) в </w:t>
      </w:r>
      <w:hyperlink r:id="rId40">
        <w:r>
          <w:rPr>
            <w:color w:val="0000FF"/>
          </w:rPr>
          <w:t>разделе 5</w:t>
        </w:r>
      </w:hyperlink>
      <w:r>
        <w:t xml:space="preserve"> Справки.</w:t>
      </w:r>
    </w:p>
    <w:p w:rsidR="00186A57" w:rsidRDefault="00186A57">
      <w:pPr>
        <w:pStyle w:val="ConsPlusNormal"/>
        <w:spacing w:before="220"/>
        <w:ind w:firstLine="540"/>
        <w:jc w:val="both"/>
      </w:pPr>
      <w:r>
        <w:t>4. Сокрыта информация о банковском счете, движение денежных средств по которому не может быть объяснено исходя из доходов.</w:t>
      </w:r>
    </w:p>
    <w:p w:rsidR="00186A57" w:rsidRDefault="00186A57">
      <w:pPr>
        <w:pStyle w:val="ConsPlusNormal"/>
        <w:spacing w:before="220"/>
        <w:ind w:firstLine="540"/>
        <w:jc w:val="both"/>
      </w:pPr>
      <w:r>
        <w:t>5. Представлены недостоверные сведения, способствующие сокрытию информации о наличии конфликта интересов, в том числе:</w:t>
      </w:r>
    </w:p>
    <w:p w:rsidR="00186A57" w:rsidRDefault="00186A57">
      <w:pPr>
        <w:pStyle w:val="ConsPlusNormal"/>
        <w:spacing w:before="220"/>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186A57" w:rsidRDefault="00186A57">
      <w:pPr>
        <w:pStyle w:val="ConsPlusNormal"/>
        <w:spacing w:before="22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186A57" w:rsidRDefault="00186A57">
      <w:pPr>
        <w:pStyle w:val="ConsPlusNormal"/>
        <w:spacing w:before="22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186A57" w:rsidRDefault="00186A57">
      <w:pPr>
        <w:pStyle w:val="ConsPlusNormal"/>
        <w:spacing w:before="220"/>
        <w:ind w:firstLine="540"/>
        <w:jc w:val="both"/>
      </w:pPr>
      <w: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186A57" w:rsidRDefault="00186A57">
      <w:pPr>
        <w:pStyle w:val="ConsPlusNormal"/>
        <w:spacing w:before="220"/>
        <w:ind w:firstLine="540"/>
        <w:jc w:val="both"/>
      </w:pPr>
      <w: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186A57" w:rsidRDefault="00186A57">
      <w:pPr>
        <w:pStyle w:val="ConsPlusNormal"/>
        <w:spacing w:before="220"/>
        <w:ind w:firstLine="540"/>
        <w:jc w:val="both"/>
      </w:pPr>
      <w:r>
        <w:lastRenderedPageBreak/>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186A57" w:rsidRDefault="00186A57">
      <w:pPr>
        <w:pStyle w:val="ConsPlusNormal"/>
        <w:spacing w:before="220"/>
        <w:ind w:firstLine="540"/>
        <w:jc w:val="both"/>
      </w:pPr>
      <w:r>
        <w:t>6. Представление недостоверных сведений, способствующих сокрытию информации о нарушении запретов, например:</w:t>
      </w:r>
    </w:p>
    <w:p w:rsidR="00186A57" w:rsidRDefault="00186A57">
      <w:pPr>
        <w:pStyle w:val="ConsPlusNormal"/>
        <w:spacing w:before="220"/>
        <w:ind w:firstLine="540"/>
        <w:jc w:val="both"/>
      </w:pPr>
      <w:r>
        <w:t>а) о получении служащим дохода от предпринимательской деятельности;</w:t>
      </w:r>
    </w:p>
    <w:p w:rsidR="00186A57" w:rsidRDefault="00186A57">
      <w:pPr>
        <w:pStyle w:val="ConsPlusNormal"/>
        <w:spacing w:before="220"/>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186A57" w:rsidRDefault="00186A57">
      <w:pPr>
        <w:pStyle w:val="ConsPlusNormal"/>
        <w:spacing w:before="220"/>
        <w:ind w:firstLine="540"/>
        <w:jc w:val="both"/>
      </w:pPr>
      <w:r>
        <w:t xml:space="preserve">в) для лиц, указанных в </w:t>
      </w:r>
      <w:hyperlink r:id="rId4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6A57" w:rsidRDefault="00186A57">
      <w:pPr>
        <w:pStyle w:val="ConsPlusNormal"/>
        <w:spacing w:before="220"/>
        <w:ind w:firstLine="540"/>
        <w:jc w:val="both"/>
      </w:pPr>
      <w: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186A57" w:rsidRDefault="00186A57">
      <w:pPr>
        <w:pStyle w:val="ConsPlusNormal"/>
        <w:spacing w:before="220"/>
        <w:ind w:firstLine="540"/>
        <w:jc w:val="both"/>
      </w:pPr>
      <w:r>
        <w:t>о наличии счета (счетов) в иностранном банке (иностранных банках), расположенном (расположенных) за пределами территории Российской Федерации.</w:t>
      </w:r>
    </w:p>
    <w:p w:rsidR="00186A57" w:rsidRDefault="00186A57">
      <w:pPr>
        <w:pStyle w:val="ConsPlusNormal"/>
        <w:spacing w:before="220"/>
        <w:ind w:firstLine="540"/>
        <w:jc w:val="both"/>
      </w:pPr>
      <w:r>
        <w:t>7. Сокрытие сведений о находящемся в собственности недвижимом имуществе, расположенном за пределами Российской Федерации.</w:t>
      </w:r>
    </w:p>
    <w:p w:rsidR="00186A57" w:rsidRDefault="00186A57">
      <w:pPr>
        <w:pStyle w:val="ConsPlusNormal"/>
        <w:spacing w:before="220"/>
        <w:ind w:firstLine="540"/>
        <w:jc w:val="both"/>
      </w:pPr>
      <w: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186A57" w:rsidRDefault="00186A57">
      <w:pPr>
        <w:pStyle w:val="ConsPlusNormal"/>
        <w:spacing w:before="220"/>
        <w:ind w:firstLine="540"/>
        <w:jc w:val="both"/>
      </w:pPr>
      <w: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186A57" w:rsidRDefault="00186A57">
      <w:pPr>
        <w:pStyle w:val="ConsPlusNormal"/>
        <w:spacing w:before="220"/>
        <w:ind w:firstLine="540"/>
        <w:jc w:val="both"/>
      </w:pPr>
      <w: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186A57" w:rsidRDefault="00186A57">
      <w:pPr>
        <w:pStyle w:val="ConsPlusNormal"/>
        <w:spacing w:before="220"/>
        <w:ind w:firstLine="540"/>
        <w:jc w:val="both"/>
      </w:pPr>
      <w:r>
        <w:t xml:space="preserve">11. Указание в </w:t>
      </w:r>
      <w:hyperlink r:id="rId42">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186A57" w:rsidRDefault="00186A57">
      <w:pPr>
        <w:pStyle w:val="ConsPlusNormal"/>
        <w:spacing w:before="220"/>
        <w:ind w:firstLine="540"/>
        <w:jc w:val="both"/>
      </w:pPr>
      <w:r>
        <w:t xml:space="preserve">12. </w:t>
      </w:r>
      <w:proofErr w:type="gramStart"/>
      <w:r>
        <w:t xml:space="preserve">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w:t>
      </w:r>
      <w:proofErr w:type="spellStart"/>
      <w:r>
        <w:t>неуказанием</w:t>
      </w:r>
      <w:proofErr w:type="spellEnd"/>
      <w:r>
        <w:t xml:space="preserve"> сведений о приобретении названного имущества в </w:t>
      </w:r>
      <w:hyperlink r:id="rId43">
        <w:r>
          <w:rPr>
            <w:color w:val="0000FF"/>
          </w:rPr>
          <w:t>разделе 2</w:t>
        </w:r>
      </w:hyperlink>
      <w:r>
        <w:t xml:space="preserve"> Справки при наличии оснований.</w:t>
      </w:r>
      <w:proofErr w:type="gramEnd"/>
    </w:p>
    <w:p w:rsidR="00186A57" w:rsidRDefault="00186A57">
      <w:pPr>
        <w:pStyle w:val="ConsPlusNormal"/>
        <w:spacing w:before="220"/>
        <w:ind w:firstLine="540"/>
        <w:jc w:val="both"/>
      </w:pPr>
      <w:r>
        <w:t>13. Непринятие служащим мер по предотвращению и урегулированию конфликта интересов в следующих ситуациях:</w:t>
      </w:r>
    </w:p>
    <w:p w:rsidR="00186A57" w:rsidRDefault="00186A57">
      <w:pPr>
        <w:pStyle w:val="ConsPlusNormal"/>
        <w:spacing w:before="220"/>
        <w:ind w:firstLine="540"/>
        <w:jc w:val="both"/>
      </w:pPr>
      <w:r>
        <w:lastRenderedPageBreak/>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186A57" w:rsidRDefault="00186A57">
      <w:pPr>
        <w:pStyle w:val="ConsPlusNormal"/>
        <w:spacing w:before="220"/>
        <w:ind w:firstLine="540"/>
        <w:jc w:val="both"/>
      </w:pPr>
      <w:r>
        <w:t>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органом публичной власти;</w:t>
      </w:r>
    </w:p>
    <w:p w:rsidR="00186A57" w:rsidRDefault="00186A57">
      <w:pPr>
        <w:pStyle w:val="ConsPlusNormal"/>
        <w:spacing w:before="220"/>
        <w:ind w:firstLine="540"/>
        <w:jc w:val="both"/>
      </w:pPr>
      <w: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186A57" w:rsidRDefault="00186A57">
      <w:pPr>
        <w:pStyle w:val="ConsPlusNormal"/>
        <w:spacing w:before="220"/>
        <w:ind w:firstLine="540"/>
        <w:jc w:val="both"/>
      </w:pPr>
      <w:r>
        <w:t>участие в заключени</w:t>
      </w:r>
      <w:proofErr w:type="gramStart"/>
      <w:r>
        <w:t>и</w:t>
      </w:r>
      <w:proofErr w:type="gramEnd"/>
      <w:r>
        <w:t xml:space="preserve">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jc w:val="right"/>
        <w:outlineLvl w:val="1"/>
      </w:pPr>
      <w:r>
        <w:t>Приложение N 3</w:t>
      </w:r>
    </w:p>
    <w:p w:rsidR="00186A57" w:rsidRDefault="00186A57">
      <w:pPr>
        <w:pStyle w:val="ConsPlusNormal"/>
        <w:jc w:val="center"/>
      </w:pPr>
    </w:p>
    <w:p w:rsidR="00186A57" w:rsidRDefault="00186A57">
      <w:pPr>
        <w:pStyle w:val="ConsPlusTitle"/>
        <w:jc w:val="center"/>
      </w:pPr>
      <w:bookmarkStart w:id="4" w:name="P219"/>
      <w:bookmarkEnd w:id="4"/>
      <w:r>
        <w:t>ОБЗОР</w:t>
      </w:r>
    </w:p>
    <w:p w:rsidR="00186A57" w:rsidRDefault="00186A57">
      <w:pPr>
        <w:pStyle w:val="ConsPlusTitle"/>
        <w:jc w:val="center"/>
      </w:pPr>
      <w:r>
        <w:t>СИТУАЦИЙ, КОТОРЫЕ РАСЦЕНИВАЛИСЬ</w:t>
      </w:r>
    </w:p>
    <w:p w:rsidR="00186A57" w:rsidRDefault="00186A57">
      <w:pPr>
        <w:pStyle w:val="ConsPlusTitle"/>
        <w:jc w:val="center"/>
      </w:pPr>
      <w:r>
        <w:t>КАК МАЛОЗНАЧИТЕЛЬНЫЕ ПРОСТУПКИ</w:t>
      </w:r>
    </w:p>
    <w:p w:rsidR="00186A57" w:rsidRDefault="00186A57">
      <w:pPr>
        <w:pStyle w:val="ConsPlusNormal"/>
        <w:jc w:val="center"/>
      </w:pPr>
    </w:p>
    <w:p w:rsidR="00186A57" w:rsidRDefault="00186A57">
      <w:pPr>
        <w:pStyle w:val="ConsPlusNormal"/>
        <w:ind w:firstLine="540"/>
        <w:jc w:val="both"/>
      </w:pPr>
      <w:r>
        <w:t xml:space="preserve">1. </w:t>
      </w:r>
      <w:proofErr w:type="gramStart"/>
      <w:r>
        <w:t>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roofErr w:type="gramEnd"/>
    </w:p>
    <w:p w:rsidR="00186A57" w:rsidRDefault="00186A57">
      <w:pPr>
        <w:pStyle w:val="ConsPlusNormal"/>
        <w:spacing w:before="22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4">
        <w:r>
          <w:rPr>
            <w:color w:val="0000FF"/>
          </w:rPr>
          <w:t>Справки</w:t>
        </w:r>
      </w:hyperlink>
      <w:r>
        <w:t>, и нет сомнений в отсутствии коррупционной составляющей в действиях (бездействии) служащего.</w:t>
      </w:r>
    </w:p>
    <w:p w:rsidR="00186A57" w:rsidRDefault="00186A57">
      <w:pPr>
        <w:pStyle w:val="ConsPlusNormal"/>
        <w:spacing w:before="220"/>
        <w:ind w:firstLine="540"/>
        <w:jc w:val="both"/>
      </w:pPr>
      <w:r>
        <w:t xml:space="preserve">3. </w:t>
      </w:r>
      <w:proofErr w:type="gramStart"/>
      <w:r>
        <w:t xml:space="preserve">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5">
        <w:r>
          <w:rPr>
            <w:color w:val="0000FF"/>
          </w:rPr>
          <w:t>Справке</w:t>
        </w:r>
      </w:hyperlink>
      <w:r>
        <w:t xml:space="preserve"> отражены полные и достоверные сведения об этом счете.</w:t>
      </w:r>
      <w:proofErr w:type="gramEnd"/>
    </w:p>
    <w:p w:rsidR="00186A57" w:rsidRDefault="00186A57">
      <w:pPr>
        <w:pStyle w:val="ConsPlusNormal"/>
        <w:spacing w:before="220"/>
        <w:ind w:firstLine="540"/>
        <w:jc w:val="both"/>
      </w:pPr>
      <w:r>
        <w:t xml:space="preserve">4. </w:t>
      </w:r>
      <w:proofErr w:type="gramStart"/>
      <w:r>
        <w:t xml:space="preserve">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w:t>
      </w:r>
      <w:r>
        <w:lastRenderedPageBreak/>
        <w:t>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roofErr w:type="gramEnd"/>
      <w:r>
        <w:t>.</w:t>
      </w:r>
    </w:p>
    <w:p w:rsidR="00186A57" w:rsidRDefault="00186A57">
      <w:pPr>
        <w:pStyle w:val="ConsPlusNormal"/>
        <w:spacing w:before="220"/>
        <w:ind w:firstLine="540"/>
        <w:jc w:val="both"/>
      </w:pPr>
      <w:r>
        <w:t>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rsidR="00186A57" w:rsidRDefault="00186A57">
      <w:pPr>
        <w:pStyle w:val="ConsPlusNormal"/>
        <w:spacing w:before="220"/>
        <w:ind w:firstLine="540"/>
        <w:jc w:val="both"/>
      </w:pPr>
      <w: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186A57" w:rsidRDefault="00186A57">
      <w:pPr>
        <w:pStyle w:val="ConsPlusNormal"/>
        <w:spacing w:before="220"/>
        <w:ind w:firstLine="540"/>
        <w:jc w:val="both"/>
      </w:pPr>
      <w:r>
        <w:t xml:space="preserve">7. Служащий не указал имущество, находящееся в его собственности, при этом данное имущество отражено в </w:t>
      </w:r>
      <w:hyperlink r:id="rId46">
        <w:r>
          <w:rPr>
            <w:color w:val="0000FF"/>
          </w:rPr>
          <w:t>Справках</w:t>
        </w:r>
      </w:hyperlink>
      <w:r>
        <w:t xml:space="preserve"> за предыдущие отчетные периоды и отсутствуют коррупционные риски.</w:t>
      </w:r>
    </w:p>
    <w:p w:rsidR="00186A57" w:rsidRDefault="00186A57">
      <w:pPr>
        <w:pStyle w:val="ConsPlusNormal"/>
        <w:spacing w:before="220"/>
        <w:ind w:firstLine="540"/>
        <w:jc w:val="both"/>
      </w:pPr>
      <w:r>
        <w:t xml:space="preserve">8. Не указан доход от продажи транспортного средства по договору трейд-ин, при этом новое транспортное средство указано в </w:t>
      </w:r>
      <w:hyperlink r:id="rId47">
        <w:r>
          <w:rPr>
            <w:color w:val="0000FF"/>
          </w:rPr>
          <w:t>Справке</w:t>
        </w:r>
      </w:hyperlink>
      <w:r>
        <w:t>.</w:t>
      </w:r>
    </w:p>
    <w:p w:rsidR="00186A57" w:rsidRDefault="00186A57">
      <w:pPr>
        <w:pStyle w:val="ConsPlusNormal"/>
        <w:spacing w:before="220"/>
        <w:ind w:firstLine="540"/>
        <w:jc w:val="both"/>
      </w:pPr>
      <w:r>
        <w:t xml:space="preserve">9. </w:t>
      </w:r>
      <w:proofErr w:type="gramStart"/>
      <w:r>
        <w:t>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r>
        <w:t>) при фактическом участии в управлении такой организацией, при этом иные ограничения и запреты служащим не нарушены.</w:t>
      </w:r>
    </w:p>
    <w:p w:rsidR="00186A57" w:rsidRDefault="00186A57">
      <w:pPr>
        <w:pStyle w:val="ConsPlusNormal"/>
        <w:spacing w:before="220"/>
        <w:ind w:firstLine="540"/>
        <w:jc w:val="both"/>
      </w:pPr>
      <w: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ind w:firstLine="540"/>
        <w:jc w:val="both"/>
      </w:pPr>
    </w:p>
    <w:p w:rsidR="00186A57" w:rsidRDefault="00186A57">
      <w:pPr>
        <w:pStyle w:val="ConsPlusNormal"/>
        <w:jc w:val="right"/>
        <w:outlineLvl w:val="1"/>
      </w:pPr>
      <w:r>
        <w:t>Приложение N 4</w:t>
      </w:r>
    </w:p>
    <w:p w:rsidR="00186A57" w:rsidRDefault="00186A57">
      <w:pPr>
        <w:pStyle w:val="ConsPlusNormal"/>
        <w:ind w:firstLine="540"/>
        <w:jc w:val="both"/>
      </w:pPr>
    </w:p>
    <w:p w:rsidR="00186A57" w:rsidRDefault="00186A57">
      <w:pPr>
        <w:pStyle w:val="ConsPlusTitle"/>
        <w:jc w:val="center"/>
      </w:pPr>
      <w:bookmarkStart w:id="5" w:name="P240"/>
      <w:bookmarkEnd w:id="5"/>
      <w:r>
        <w:t>ОБЗОР</w:t>
      </w:r>
    </w:p>
    <w:p w:rsidR="00186A57" w:rsidRDefault="00186A57">
      <w:pPr>
        <w:pStyle w:val="ConsPlusTitle"/>
        <w:jc w:val="center"/>
      </w:pPr>
      <w:r>
        <w:t>СИТУАЦИЙ, КОТОРЫЕ РАСЦЕНИВАЛИСЬ КАК НЕСУЩЕСТВЕННЫЕ ПРОСТУПКИ</w:t>
      </w:r>
    </w:p>
    <w:p w:rsidR="00186A57" w:rsidRDefault="00186A57">
      <w:pPr>
        <w:pStyle w:val="ConsPlusNormal"/>
        <w:jc w:val="center"/>
      </w:pPr>
    </w:p>
    <w:p w:rsidR="00186A57" w:rsidRDefault="00186A57">
      <w:pPr>
        <w:pStyle w:val="ConsPlusNormal"/>
        <w:ind w:firstLine="540"/>
        <w:jc w:val="both"/>
      </w:pPr>
      <w:r>
        <w:t xml:space="preserve">1. Разница между суммой всех фактически полученных доходов и суммой доходов, указанных в </w:t>
      </w:r>
      <w:hyperlink r:id="rId48">
        <w:r>
          <w:rPr>
            <w:color w:val="0000FF"/>
          </w:rPr>
          <w:t>разделе 1</w:t>
        </w:r>
      </w:hyperlink>
      <w:r>
        <w:t xml:space="preserve"> Справки, не превышает 50 000 руб.</w:t>
      </w:r>
    </w:p>
    <w:p w:rsidR="00186A57" w:rsidRDefault="00186A57">
      <w:pPr>
        <w:pStyle w:val="ConsPlusNormal"/>
        <w:spacing w:before="220"/>
        <w:ind w:firstLine="540"/>
        <w:jc w:val="both"/>
      </w:pPr>
      <w:r>
        <w:t xml:space="preserve">2. </w:t>
      </w:r>
      <w:proofErr w:type="gramStart"/>
      <w:r>
        <w:t xml:space="preserve">При заполнении </w:t>
      </w:r>
      <w:hyperlink r:id="rId49">
        <w:r>
          <w:rPr>
            <w:color w:val="0000FF"/>
          </w:rPr>
          <w:t>раздела 1</w:t>
        </w:r>
      </w:hyperlink>
      <w:r>
        <w:t xml:space="preserve"> Справки служащий ошибся в выборе источника дохода (например, доход от педагогической деятельности указан в </w:t>
      </w:r>
      <w:hyperlink r:id="rId50">
        <w:r>
          <w:rPr>
            <w:color w:val="0000FF"/>
          </w:rPr>
          <w:t>строке</w:t>
        </w:r>
      </w:hyperlink>
      <w: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w:t>
      </w:r>
      <w:r>
        <w:lastRenderedPageBreak/>
        <w:t>информацию о выполнении иной оплачиваемой работы, факт совершения иного коррупционного правонарушения.</w:t>
      </w:r>
      <w:proofErr w:type="gramEnd"/>
    </w:p>
    <w:p w:rsidR="00186A57" w:rsidRDefault="00186A57">
      <w:pPr>
        <w:pStyle w:val="ConsPlusNormal"/>
        <w:spacing w:before="220"/>
        <w:ind w:firstLine="540"/>
        <w:jc w:val="both"/>
      </w:pPr>
      <w:r>
        <w:t xml:space="preserve">3. Объект недвижимого имущества, находящийся в пользовании по договору социального найма, указан в </w:t>
      </w:r>
      <w:hyperlink r:id="rId51">
        <w:r>
          <w:rPr>
            <w:color w:val="0000FF"/>
          </w:rPr>
          <w:t>подразделе 3.1 раздела 3</w:t>
        </w:r>
      </w:hyperlink>
      <w:r>
        <w:t xml:space="preserve"> Справки.</w:t>
      </w:r>
    </w:p>
    <w:p w:rsidR="00186A57" w:rsidRDefault="00186A57">
      <w:pPr>
        <w:pStyle w:val="ConsPlusNormal"/>
        <w:spacing w:before="220"/>
        <w:ind w:firstLine="540"/>
        <w:jc w:val="both"/>
      </w:pPr>
      <w:r>
        <w:t xml:space="preserve">4. </w:t>
      </w:r>
      <w:proofErr w:type="gramStart"/>
      <w:r>
        <w:t xml:space="preserve">Объект недвижимого имущества, который ранее указывался в </w:t>
      </w:r>
      <w:hyperlink r:id="rId52">
        <w:r>
          <w:rPr>
            <w:color w:val="0000FF"/>
          </w:rPr>
          <w:t>подразделе 3.1 раздела 3</w:t>
        </w:r>
      </w:hyperlink>
      <w:r>
        <w:t xml:space="preserve">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w:t>
      </w:r>
      <w:proofErr w:type="gramEnd"/>
      <w:r>
        <w:t xml:space="preserve"> такого объекта не </w:t>
      </w:r>
      <w:proofErr w:type="gramStart"/>
      <w:r>
        <w:t>осуществлена</w:t>
      </w:r>
      <w:proofErr w:type="gramEnd"/>
      <w:r>
        <w:t>.</w:t>
      </w:r>
    </w:p>
    <w:p w:rsidR="00186A57" w:rsidRDefault="00186A57">
      <w:pPr>
        <w:pStyle w:val="ConsPlusNormal"/>
        <w:spacing w:before="22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3">
        <w:r>
          <w:rPr>
            <w:color w:val="0000FF"/>
          </w:rPr>
          <w:t>Справке</w:t>
        </w:r>
      </w:hyperlink>
      <w:r>
        <w:t xml:space="preserve"> члена семьи.</w:t>
      </w:r>
    </w:p>
    <w:p w:rsidR="00186A57" w:rsidRDefault="00186A57">
      <w:pPr>
        <w:pStyle w:val="ConsPlusNormal"/>
        <w:spacing w:before="220"/>
        <w:ind w:firstLine="540"/>
        <w:jc w:val="both"/>
      </w:pPr>
      <w:r>
        <w:t xml:space="preserve">6. Сведения об имуществе, принадлежащем супругам на праве совместной собственности, указаны только в </w:t>
      </w:r>
      <w:hyperlink r:id="rId54">
        <w:r>
          <w:rPr>
            <w:color w:val="0000FF"/>
          </w:rPr>
          <w:t>Справке</w:t>
        </w:r>
      </w:hyperlink>
      <w:r>
        <w:t xml:space="preserve"> одного из супругов либо в </w:t>
      </w:r>
      <w:hyperlink r:id="rId55">
        <w:r>
          <w:rPr>
            <w:color w:val="0000FF"/>
          </w:rPr>
          <w:t>Справке</w:t>
        </w:r>
      </w:hyperlink>
      <w:r>
        <w:t xml:space="preserve"> одного из супругов данные сведения указаны достоверно, а в справке другого - недостоверно.</w:t>
      </w:r>
    </w:p>
    <w:p w:rsidR="00186A57" w:rsidRDefault="00186A57">
      <w:pPr>
        <w:pStyle w:val="ConsPlusNormal"/>
        <w:spacing w:before="22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186A57" w:rsidRDefault="00186A57">
      <w:pPr>
        <w:pStyle w:val="ConsPlusNormal"/>
        <w:spacing w:before="220"/>
        <w:ind w:firstLine="540"/>
        <w:jc w:val="both"/>
      </w:pPr>
      <w:r>
        <w:t>8. Не указаны сведения о транспортном средстве:</w:t>
      </w:r>
    </w:p>
    <w:p w:rsidR="00186A57" w:rsidRDefault="00186A57">
      <w:pPr>
        <w:pStyle w:val="ConsPlusNormal"/>
        <w:spacing w:before="220"/>
        <w:ind w:firstLine="540"/>
        <w:jc w:val="both"/>
      </w:pPr>
      <w:r>
        <w:t xml:space="preserve">рыночная стоимость которого не превышает 100 000 руб. и фактическое </w:t>
      </w:r>
      <w:proofErr w:type="gramStart"/>
      <w:r>
        <w:t>пользование</w:t>
      </w:r>
      <w:proofErr w:type="gramEnd"/>
      <w:r>
        <w:t xml:space="preserve"> которым не осуществляется более 10 лет;</w:t>
      </w:r>
    </w:p>
    <w:p w:rsidR="00186A57" w:rsidRDefault="00186A57">
      <w:pPr>
        <w:pStyle w:val="ConsPlusNormal"/>
        <w:spacing w:before="220"/>
        <w:ind w:firstLine="540"/>
        <w:jc w:val="both"/>
      </w:pPr>
      <w:proofErr w:type="gramStart"/>
      <w:r>
        <w:t>переданном</w:t>
      </w:r>
      <w:proofErr w:type="gramEnd"/>
      <w:r>
        <w:t xml:space="preserve"> третьим лицам по нотариальной доверенности, выданной более трех лет назад, рыночная стоимость которого не превышает 500 000 руб.;</w:t>
      </w:r>
    </w:p>
    <w:p w:rsidR="00186A57" w:rsidRDefault="00186A57">
      <w:pPr>
        <w:pStyle w:val="ConsPlusNormal"/>
        <w:spacing w:before="220"/>
        <w:ind w:firstLine="540"/>
        <w:jc w:val="both"/>
      </w:pPr>
      <w:proofErr w:type="gramStart"/>
      <w:r>
        <w:t>находящимся</w:t>
      </w:r>
      <w:proofErr w:type="gramEnd"/>
      <w:r>
        <w:t xml:space="preserve"> в угоне.</w:t>
      </w:r>
    </w:p>
    <w:p w:rsidR="00186A57" w:rsidRDefault="00186A57">
      <w:pPr>
        <w:pStyle w:val="ConsPlusNormal"/>
        <w:spacing w:before="220"/>
        <w:ind w:firstLine="540"/>
        <w:jc w:val="both"/>
      </w:pPr>
      <w:r>
        <w:t>9. Не указаны сведения о банковских счетах, вкладах:</w:t>
      </w:r>
    </w:p>
    <w:p w:rsidR="00186A57" w:rsidRDefault="00186A57">
      <w:pPr>
        <w:pStyle w:val="ConsPlusNormal"/>
        <w:spacing w:before="220"/>
        <w:ind w:firstLine="540"/>
        <w:jc w:val="both"/>
      </w:pPr>
      <w:r>
        <w:t>открытых для перечисления денежных сре</w:t>
      </w:r>
      <w:proofErr w:type="gramStart"/>
      <w:r>
        <w:t>дств в сч</w:t>
      </w:r>
      <w:proofErr w:type="gramEnd"/>
      <w:r>
        <w:t>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186A57" w:rsidRDefault="00186A57">
      <w:pPr>
        <w:pStyle w:val="ConsPlusNormal"/>
        <w:spacing w:before="220"/>
        <w:ind w:firstLine="540"/>
        <w:jc w:val="both"/>
      </w:pPr>
      <w: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56">
        <w:r>
          <w:rPr>
            <w:color w:val="0000FF"/>
          </w:rPr>
          <w:t>Справки</w:t>
        </w:r>
      </w:hyperlink>
      <w:r>
        <w:t>;</w:t>
      </w:r>
    </w:p>
    <w:p w:rsidR="00186A57" w:rsidRDefault="00186A57">
      <w:pPr>
        <w:pStyle w:val="ConsPlusNormal"/>
        <w:spacing w:before="220"/>
        <w:ind w:firstLine="540"/>
        <w:jc w:val="both"/>
      </w:pPr>
      <w:r>
        <w:t xml:space="preserve">суммарный остаток денежных </w:t>
      </w:r>
      <w:proofErr w:type="gramStart"/>
      <w:r>
        <w:t>средств</w:t>
      </w:r>
      <w:proofErr w:type="gramEnd"/>
      <w:r>
        <w:t xml:space="preserve">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186A57" w:rsidRDefault="00186A57">
      <w:pPr>
        <w:pStyle w:val="ConsPlusNormal"/>
        <w:spacing w:before="220"/>
        <w:ind w:firstLine="540"/>
        <w:jc w:val="both"/>
      </w:pPr>
      <w: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186A57" w:rsidRDefault="00186A57">
      <w:pPr>
        <w:pStyle w:val="ConsPlusNormal"/>
        <w:spacing w:before="220"/>
        <w:ind w:firstLine="540"/>
        <w:jc w:val="both"/>
      </w:pPr>
      <w:r>
        <w:lastRenderedPageBreak/>
        <w:t xml:space="preserve">11. </w:t>
      </w:r>
      <w:proofErr w:type="gramStart"/>
      <w:r>
        <w:t>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w:t>
      </w:r>
      <w:proofErr w:type="gramEnd"/>
      <w:r>
        <w:t xml:space="preserve"> указаны в соответствующем разделе </w:t>
      </w:r>
      <w:hyperlink r:id="rId57">
        <w:r>
          <w:rPr>
            <w:color w:val="0000FF"/>
          </w:rPr>
          <w:t>Справки</w:t>
        </w:r>
      </w:hyperlink>
      <w:r>
        <w:t>.</w:t>
      </w:r>
    </w:p>
    <w:p w:rsidR="00186A57" w:rsidRDefault="00186A57">
      <w:pPr>
        <w:pStyle w:val="ConsPlusNormal"/>
        <w:spacing w:before="220"/>
        <w:ind w:firstLine="540"/>
        <w:jc w:val="both"/>
      </w:pPr>
      <w:r>
        <w:t xml:space="preserve">12. Ошибочно указан заем от физического лица в </w:t>
      </w:r>
      <w:hyperlink r:id="rId58">
        <w:r>
          <w:rPr>
            <w:color w:val="0000FF"/>
          </w:rPr>
          <w:t>разделе 1</w:t>
        </w:r>
      </w:hyperlink>
      <w:r>
        <w:t xml:space="preserve"> Справки в качестве дохода при условии, что данное обстоятельство не привело к исключению необходимости заполнения </w:t>
      </w:r>
      <w:hyperlink r:id="rId59">
        <w:r>
          <w:rPr>
            <w:color w:val="0000FF"/>
          </w:rPr>
          <w:t>раздела 2</w:t>
        </w:r>
      </w:hyperlink>
      <w:r>
        <w:t xml:space="preserve"> Справки.</w:t>
      </w:r>
    </w:p>
    <w:p w:rsidR="00186A57" w:rsidRDefault="00186A57">
      <w:pPr>
        <w:pStyle w:val="ConsPlusNormal"/>
        <w:spacing w:before="220"/>
        <w:ind w:firstLine="540"/>
        <w:jc w:val="both"/>
      </w:pPr>
      <w: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186A57" w:rsidRDefault="00186A57">
      <w:pPr>
        <w:pStyle w:val="ConsPlusNormal"/>
        <w:spacing w:before="220"/>
        <w:ind w:firstLine="540"/>
        <w:jc w:val="both"/>
      </w:pPr>
      <w:r>
        <w:t xml:space="preserve">14. </w:t>
      </w:r>
      <w:proofErr w:type="spellStart"/>
      <w:r>
        <w:t>Неуказание</w:t>
      </w:r>
      <w:proofErr w:type="spellEnd"/>
      <w:r>
        <w:t xml:space="preserve">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186A57" w:rsidRDefault="00186A57">
      <w:pPr>
        <w:pStyle w:val="ConsPlusNormal"/>
        <w:spacing w:before="220"/>
        <w:ind w:firstLine="540"/>
        <w:jc w:val="both"/>
      </w:pPr>
      <w:r>
        <w:t xml:space="preserve">15. </w:t>
      </w:r>
      <w:proofErr w:type="spellStart"/>
      <w:r>
        <w:t>Неуведомление</w:t>
      </w:r>
      <w:proofErr w:type="spellEnd"/>
      <w:r>
        <w:t xml:space="preserve">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186A57" w:rsidRDefault="00186A57">
      <w:pPr>
        <w:pStyle w:val="ConsPlusNormal"/>
        <w:spacing w:before="220"/>
        <w:ind w:firstLine="540"/>
        <w:jc w:val="both"/>
      </w:pPr>
      <w:r>
        <w:t xml:space="preserve">16. </w:t>
      </w:r>
      <w:proofErr w:type="spellStart"/>
      <w:proofErr w:type="gramStart"/>
      <w:r>
        <w:t>Неуказание</w:t>
      </w:r>
      <w:proofErr w:type="spellEnd"/>
      <w:r>
        <w:t xml:space="preserve"> служащим в </w:t>
      </w:r>
      <w:hyperlink r:id="rId60">
        <w:r>
          <w:rPr>
            <w:color w:val="0000FF"/>
          </w:rPr>
          <w:t>Справке</w:t>
        </w:r>
      </w:hyperlink>
      <w: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roofErr w:type="gramEnd"/>
    </w:p>
    <w:p w:rsidR="00186A57" w:rsidRDefault="00186A57">
      <w:pPr>
        <w:pStyle w:val="ConsPlusNormal"/>
        <w:spacing w:before="220"/>
        <w:ind w:firstLine="540"/>
        <w:jc w:val="both"/>
      </w:pPr>
      <w:r>
        <w:t xml:space="preserve">17. </w:t>
      </w:r>
      <w:proofErr w:type="gramStart"/>
      <w:r>
        <w:t xml:space="preserve">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1">
        <w:r>
          <w:rPr>
            <w:color w:val="0000FF"/>
          </w:rPr>
          <w:t>разделе 1</w:t>
        </w:r>
      </w:hyperlink>
      <w:r>
        <w:t xml:space="preserve"> Справки и при этом соблюдены иные антикоррупционные стандарты в ходе выполнения иной оплачиваемой работы</w:t>
      </w:r>
      <w:proofErr w:type="gramEnd"/>
      <w:r>
        <w:t xml:space="preserve"> (деятельности).</w:t>
      </w:r>
    </w:p>
    <w:p w:rsidR="00186A57" w:rsidRDefault="00186A57">
      <w:pPr>
        <w:pStyle w:val="ConsPlusNormal"/>
        <w:spacing w:before="220"/>
        <w:ind w:firstLine="540"/>
        <w:jc w:val="both"/>
      </w:pPr>
      <w:r>
        <w:t xml:space="preserve">18. </w:t>
      </w:r>
      <w:proofErr w:type="spellStart"/>
      <w:r>
        <w:t>Неуказание</w:t>
      </w:r>
      <w:proofErr w:type="spellEnd"/>
      <w:r>
        <w:t xml:space="preserve"> в </w:t>
      </w:r>
      <w:hyperlink r:id="rId62">
        <w:r>
          <w:rPr>
            <w:color w:val="0000FF"/>
          </w:rPr>
          <w:t>разделе 1</w:t>
        </w:r>
      </w:hyperlink>
      <w: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186A57" w:rsidRDefault="00186A57">
      <w:pPr>
        <w:pStyle w:val="ConsPlusNormal"/>
        <w:spacing w:before="220"/>
        <w:ind w:firstLine="540"/>
        <w:jc w:val="both"/>
      </w:pPr>
      <w: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186A57" w:rsidRDefault="00186A57">
      <w:pPr>
        <w:pStyle w:val="ConsPlusNormal"/>
        <w:jc w:val="both"/>
      </w:pPr>
    </w:p>
    <w:p w:rsidR="00186A57" w:rsidRDefault="00186A57">
      <w:pPr>
        <w:pStyle w:val="ConsPlusNormal"/>
        <w:jc w:val="both"/>
      </w:pPr>
    </w:p>
    <w:p w:rsidR="00186A57" w:rsidRDefault="00186A57">
      <w:pPr>
        <w:pStyle w:val="ConsPlusNormal"/>
        <w:pBdr>
          <w:bottom w:val="single" w:sz="6" w:space="0" w:color="auto"/>
        </w:pBdr>
        <w:spacing w:before="100" w:after="100"/>
        <w:jc w:val="both"/>
        <w:rPr>
          <w:sz w:val="2"/>
          <w:szCs w:val="2"/>
        </w:rPr>
      </w:pPr>
    </w:p>
    <w:p w:rsidR="002A3798" w:rsidRDefault="002A3798"/>
    <w:sectPr w:rsidR="002A3798" w:rsidSect="00970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57"/>
    <w:rsid w:val="00186A57"/>
    <w:rsid w:val="002A3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6A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86A5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6A5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6A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86A5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6A5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6036&amp;dst=100045" TargetMode="External"/><Relationship Id="rId18" Type="http://schemas.openxmlformats.org/officeDocument/2006/relationships/hyperlink" Target="https://login.consultant.ru/link/?req=doc&amp;base=LAW&amp;n=450736&amp;dst=100087" TargetMode="External"/><Relationship Id="rId26" Type="http://schemas.openxmlformats.org/officeDocument/2006/relationships/hyperlink" Target="https://login.consultant.ru/link/?req=doc&amp;base=LAW&amp;n=442435&amp;dst=60" TargetMode="External"/><Relationship Id="rId39" Type="http://schemas.openxmlformats.org/officeDocument/2006/relationships/hyperlink" Target="https://login.consultant.ru/link/?req=doc&amp;base=LAW&amp;n=436036&amp;dst=100104" TargetMode="External"/><Relationship Id="rId21" Type="http://schemas.openxmlformats.org/officeDocument/2006/relationships/hyperlink" Target="https://login.consultant.ru/link/?req=doc&amp;base=LAW&amp;n=436036&amp;dst=100045" TargetMode="External"/><Relationship Id="rId34" Type="http://schemas.openxmlformats.org/officeDocument/2006/relationships/hyperlink" Target="https://login.consultant.ru/link/?req=doc&amp;base=LAW&amp;n=451778&amp;dst=100314" TargetMode="External"/><Relationship Id="rId42" Type="http://schemas.openxmlformats.org/officeDocument/2006/relationships/hyperlink" Target="https://login.consultant.ru/link/?req=doc&amp;base=LAW&amp;n=436036&amp;dst=33" TargetMode="External"/><Relationship Id="rId47" Type="http://schemas.openxmlformats.org/officeDocument/2006/relationships/hyperlink" Target="https://login.consultant.ru/link/?req=doc&amp;base=LAW&amp;n=436036&amp;dst=100045" TargetMode="External"/><Relationship Id="rId50" Type="http://schemas.openxmlformats.org/officeDocument/2006/relationships/hyperlink" Target="https://login.consultant.ru/link/?req=doc&amp;base=LAW&amp;n=436036&amp;dst=20" TargetMode="External"/><Relationship Id="rId55" Type="http://schemas.openxmlformats.org/officeDocument/2006/relationships/hyperlink" Target="https://login.consultant.ru/link/?req=doc&amp;base=LAW&amp;n=436036&amp;dst=100045" TargetMode="External"/><Relationship Id="rId63" Type="http://schemas.openxmlformats.org/officeDocument/2006/relationships/fontTable" Target="fontTable.xml"/><Relationship Id="rId7" Type="http://schemas.openxmlformats.org/officeDocument/2006/relationships/hyperlink" Target="https://login.consultant.ru/link/?req=doc&amp;base=LAW&amp;n=44243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36036&amp;dst=100045" TargetMode="External"/><Relationship Id="rId29" Type="http://schemas.openxmlformats.org/officeDocument/2006/relationships/hyperlink" Target="https://login.consultant.ru/link/?req=doc&amp;base=LAW&amp;n=436036&amp;dst=100045" TargetMode="External"/><Relationship Id="rId11" Type="http://schemas.openxmlformats.org/officeDocument/2006/relationships/hyperlink" Target="https://login.consultant.ru/link/?req=doc&amp;base=LAW&amp;n=430182&amp;dst=7" TargetMode="External"/><Relationship Id="rId24" Type="http://schemas.openxmlformats.org/officeDocument/2006/relationships/hyperlink" Target="https://login.consultant.ru/link/?req=doc&amp;base=LAW&amp;n=436036&amp;dst=100231" TargetMode="External"/><Relationship Id="rId32" Type="http://schemas.openxmlformats.org/officeDocument/2006/relationships/hyperlink" Target="https://login.consultant.ru/link/?req=doc&amp;base=LAW&amp;n=452895&amp;dst=72" TargetMode="External"/><Relationship Id="rId37" Type="http://schemas.openxmlformats.org/officeDocument/2006/relationships/hyperlink" Target="https://login.consultant.ru/link/?req=doc&amp;base=LAW&amp;n=436036&amp;dst=100191" TargetMode="External"/><Relationship Id="rId40" Type="http://schemas.openxmlformats.org/officeDocument/2006/relationships/hyperlink" Target="https://login.consultant.ru/link/?req=doc&amp;base=LAW&amp;n=436036&amp;dst=100191" TargetMode="External"/><Relationship Id="rId45" Type="http://schemas.openxmlformats.org/officeDocument/2006/relationships/hyperlink" Target="https://login.consultant.ru/link/?req=doc&amp;base=LAW&amp;n=436036&amp;dst=100045" TargetMode="External"/><Relationship Id="rId53" Type="http://schemas.openxmlformats.org/officeDocument/2006/relationships/hyperlink" Target="https://login.consultant.ru/link/?req=doc&amp;base=LAW&amp;n=436036&amp;dst=100045" TargetMode="External"/><Relationship Id="rId58" Type="http://schemas.openxmlformats.org/officeDocument/2006/relationships/hyperlink" Target="https://login.consultant.ru/link/?req=doc&amp;base=LAW&amp;n=436036&amp;dst=7" TargetMode="External"/><Relationship Id="rId5" Type="http://schemas.openxmlformats.org/officeDocument/2006/relationships/hyperlink" Target="https://login.consultant.ru/link/?req=doc&amp;base=LAW&amp;n=450733&amp;dst=100105" TargetMode="External"/><Relationship Id="rId61" Type="http://schemas.openxmlformats.org/officeDocument/2006/relationships/hyperlink" Target="https://login.consultant.ru/link/?req=doc&amp;base=LAW&amp;n=436036&amp;dst=7" TargetMode="External"/><Relationship Id="rId19" Type="http://schemas.openxmlformats.org/officeDocument/2006/relationships/hyperlink" Target="https://login.consultant.ru/link/?req=doc&amp;base=LAW&amp;n=450736&amp;dst=100087" TargetMode="External"/><Relationship Id="rId14" Type="http://schemas.openxmlformats.org/officeDocument/2006/relationships/hyperlink" Target="https://login.consultant.ru/link/?req=doc&amp;base=LAW&amp;n=436036&amp;dst=100045" TargetMode="External"/><Relationship Id="rId22" Type="http://schemas.openxmlformats.org/officeDocument/2006/relationships/hyperlink" Target="https://login.consultant.ru/link/?req=doc&amp;base=LAW&amp;n=436036&amp;dst=100045" TargetMode="External"/><Relationship Id="rId27" Type="http://schemas.openxmlformats.org/officeDocument/2006/relationships/hyperlink" Target="https://login.consultant.ru/link/?req=doc&amp;base=LAW&amp;n=436036&amp;dst=33" TargetMode="External"/><Relationship Id="rId30" Type="http://schemas.openxmlformats.org/officeDocument/2006/relationships/hyperlink" Target="https://login.consultant.ru/link/?req=doc&amp;base=LAW&amp;n=436036&amp;dst=100045" TargetMode="External"/><Relationship Id="rId35" Type="http://schemas.openxmlformats.org/officeDocument/2006/relationships/hyperlink" Target="https://login.consultant.ru/link/?req=doc&amp;base=LAW&amp;n=436036&amp;dst=33" TargetMode="External"/><Relationship Id="rId43" Type="http://schemas.openxmlformats.org/officeDocument/2006/relationships/hyperlink" Target="https://login.consultant.ru/link/?req=doc&amp;base=LAW&amp;n=436036&amp;dst=33" TargetMode="External"/><Relationship Id="rId48" Type="http://schemas.openxmlformats.org/officeDocument/2006/relationships/hyperlink" Target="https://login.consultant.ru/link/?req=doc&amp;base=LAW&amp;n=436036&amp;dst=7" TargetMode="External"/><Relationship Id="rId56" Type="http://schemas.openxmlformats.org/officeDocument/2006/relationships/hyperlink" Target="https://login.consultant.ru/link/?req=doc&amp;base=LAW&amp;n=436036&amp;dst=100045" TargetMode="External"/><Relationship Id="rId64" Type="http://schemas.openxmlformats.org/officeDocument/2006/relationships/theme" Target="theme/theme1.xm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36036&amp;dst=100105" TargetMode="External"/><Relationship Id="rId3" Type="http://schemas.openxmlformats.org/officeDocument/2006/relationships/settings" Target="settings.xml"/><Relationship Id="rId12" Type="http://schemas.openxmlformats.org/officeDocument/2006/relationships/hyperlink" Target="https://login.consultant.ru/link/?req=doc&amp;base=LAW&amp;n=436036&amp;dst=100045" TargetMode="External"/><Relationship Id="rId17" Type="http://schemas.openxmlformats.org/officeDocument/2006/relationships/hyperlink" Target="https://login.consultant.ru/link/?req=doc&amp;base=LAW&amp;n=436036&amp;dst=100045" TargetMode="External"/><Relationship Id="rId25" Type="http://schemas.openxmlformats.org/officeDocument/2006/relationships/hyperlink" Target="https://login.consultant.ru/link/?req=doc&amp;base=LAW&amp;n=436036&amp;dst=100045" TargetMode="External"/><Relationship Id="rId33" Type="http://schemas.openxmlformats.org/officeDocument/2006/relationships/hyperlink" Target="https://login.consultant.ru/link/?req=doc&amp;base=LAW&amp;n=452895&amp;dst=242" TargetMode="External"/><Relationship Id="rId38" Type="http://schemas.openxmlformats.org/officeDocument/2006/relationships/hyperlink" Target="https://login.consultant.ru/link/?req=doc&amp;base=LAW&amp;n=436036&amp;dst=33" TargetMode="External"/><Relationship Id="rId46" Type="http://schemas.openxmlformats.org/officeDocument/2006/relationships/hyperlink" Target="https://login.consultant.ru/link/?req=doc&amp;base=LAW&amp;n=436036&amp;dst=100045" TargetMode="External"/><Relationship Id="rId59" Type="http://schemas.openxmlformats.org/officeDocument/2006/relationships/hyperlink" Target="https://login.consultant.ru/link/?req=doc&amp;base=LAW&amp;n=436036&amp;dst=33" TargetMode="External"/><Relationship Id="rId20" Type="http://schemas.openxmlformats.org/officeDocument/2006/relationships/hyperlink" Target="https://login.consultant.ru/link/?req=doc&amp;base=LAW&amp;n=436036&amp;dst=100045" TargetMode="External"/><Relationship Id="rId41" Type="http://schemas.openxmlformats.org/officeDocument/2006/relationships/hyperlink" Target="https://login.consultant.ru/link/?req=doc&amp;base=LAW&amp;n=451740&amp;dst=100011" TargetMode="External"/><Relationship Id="rId54" Type="http://schemas.openxmlformats.org/officeDocument/2006/relationships/hyperlink" Target="https://login.consultant.ru/link/?req=doc&amp;base=LAW&amp;n=436036&amp;dst=100045" TargetMode="External"/><Relationship Id="rId62" Type="http://schemas.openxmlformats.org/officeDocument/2006/relationships/hyperlink" Target="https://login.consultant.ru/link/?req=doc&amp;base=LAW&amp;n=436036&amp;dst=7" TargetMode="External"/><Relationship Id="rId1" Type="http://schemas.openxmlformats.org/officeDocument/2006/relationships/styles" Target="styles.xml"/><Relationship Id="rId6" Type="http://schemas.openxmlformats.org/officeDocument/2006/relationships/hyperlink" Target="https://login.consultant.ru/link/?req=doc&amp;base=LAW&amp;n=442438" TargetMode="External"/><Relationship Id="rId15" Type="http://schemas.openxmlformats.org/officeDocument/2006/relationships/hyperlink" Target="https://login.consultant.ru/link/?req=doc&amp;base=LAW&amp;n=436036&amp;dst=100045" TargetMode="External"/><Relationship Id="rId23" Type="http://schemas.openxmlformats.org/officeDocument/2006/relationships/hyperlink" Target="https://login.consultant.ru/link/?req=doc&amp;base=LAW&amp;n=436036&amp;dst=100105" TargetMode="External"/><Relationship Id="rId28" Type="http://schemas.openxmlformats.org/officeDocument/2006/relationships/hyperlink" Target="https://login.consultant.ru/link/?req=doc&amp;base=LAW&amp;n=436036&amp;dst=100045" TargetMode="External"/><Relationship Id="rId36" Type="http://schemas.openxmlformats.org/officeDocument/2006/relationships/hyperlink" Target="https://login.consultant.ru/link/?req=doc&amp;base=LAW&amp;n=436036&amp;dst=100104" TargetMode="External"/><Relationship Id="rId49" Type="http://schemas.openxmlformats.org/officeDocument/2006/relationships/hyperlink" Target="https://login.consultant.ru/link/?req=doc&amp;base=LAW&amp;n=436036&amp;dst=7" TargetMode="External"/><Relationship Id="rId57" Type="http://schemas.openxmlformats.org/officeDocument/2006/relationships/hyperlink" Target="https://login.consultant.ru/link/?req=doc&amp;base=LAW&amp;n=436036&amp;dst=100045" TargetMode="External"/><Relationship Id="rId10" Type="http://schemas.openxmlformats.org/officeDocument/2006/relationships/hyperlink" Target="https://login.consultant.ru/link/?req=doc&amp;base=LAW&amp;n=436036&amp;dst=100045" TargetMode="External"/><Relationship Id="rId31" Type="http://schemas.openxmlformats.org/officeDocument/2006/relationships/hyperlink" Target="https://login.consultant.ru/link/?req=doc&amp;base=LAW&amp;n=349592" TargetMode="External"/><Relationship Id="rId44" Type="http://schemas.openxmlformats.org/officeDocument/2006/relationships/hyperlink" Target="https://login.consultant.ru/link/?req=doc&amp;base=LAW&amp;n=436036&amp;dst=100045" TargetMode="External"/><Relationship Id="rId52" Type="http://schemas.openxmlformats.org/officeDocument/2006/relationships/hyperlink" Target="https://login.consultant.ru/link/?req=doc&amp;base=LAW&amp;n=436036&amp;dst=100105" TargetMode="External"/><Relationship Id="rId60" Type="http://schemas.openxmlformats.org/officeDocument/2006/relationships/hyperlink" Target="https://login.consultant.ru/link/?req=doc&amp;base=LAW&amp;n=436036&amp;dst=10004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6036&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8471</Words>
  <Characters>48291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Васильевна</dc:creator>
  <cp:lastModifiedBy>Сергеева Наталья Васильевна</cp:lastModifiedBy>
  <cp:revision>1</cp:revision>
  <dcterms:created xsi:type="dcterms:W3CDTF">2023-12-15T06:01:00Z</dcterms:created>
  <dcterms:modified xsi:type="dcterms:W3CDTF">2023-12-15T06:02:00Z</dcterms:modified>
</cp:coreProperties>
</file>