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A57" w:rsidRDefault="00186A57" w:rsidP="00186A57">
      <w:pPr>
        <w:pStyle w:val="ConsPlusTitlePage"/>
      </w:pPr>
      <w:bookmarkStart w:id="0" w:name="_GoBack"/>
      <w:bookmarkEnd w:id="0"/>
    </w:p>
    <w:p w:rsidR="00186A57" w:rsidRDefault="00186A57">
      <w:pPr>
        <w:pStyle w:val="ConsPlusTitle"/>
        <w:jc w:val="center"/>
        <w:outlineLvl w:val="0"/>
      </w:pPr>
      <w:r>
        <w:t>МИНИСТЕРСТВО ТРУДА И СОЦИАЛЬНОЙ ЗАЩИТЫ РОССИЙСКОЙ ФЕДЕРАЦИИ</w:t>
      </w:r>
    </w:p>
    <w:p w:rsidR="00186A57" w:rsidRDefault="00186A57">
      <w:pPr>
        <w:pStyle w:val="ConsPlusTitle"/>
        <w:jc w:val="center"/>
      </w:pPr>
    </w:p>
    <w:p w:rsidR="00186A57" w:rsidRDefault="00186A57">
      <w:pPr>
        <w:pStyle w:val="ConsPlusTitle"/>
        <w:jc w:val="center"/>
      </w:pPr>
      <w:r>
        <w:t>ПИСЬМО</w:t>
      </w:r>
    </w:p>
    <w:p w:rsidR="00186A57" w:rsidRDefault="00186A57">
      <w:pPr>
        <w:pStyle w:val="ConsPlusTitle"/>
        <w:jc w:val="center"/>
      </w:pPr>
      <w:r>
        <w:t>от 15 апреля 2022 г. N 28-6/10/П-2479</w:t>
      </w:r>
    </w:p>
    <w:p w:rsidR="00186A57" w:rsidRDefault="00186A57">
      <w:pPr>
        <w:pStyle w:val="ConsPlusNormal"/>
        <w:ind w:firstLine="540"/>
        <w:jc w:val="both"/>
      </w:pPr>
    </w:p>
    <w:p w:rsidR="00186A57" w:rsidRDefault="00186A57">
      <w:pPr>
        <w:pStyle w:val="ConsPlusNormal"/>
        <w:ind w:firstLine="540"/>
        <w:jc w:val="both"/>
      </w:pPr>
      <w:proofErr w:type="gramStart"/>
      <w:r>
        <w:t xml:space="preserve">Министерством труда и социальной защиты Российской Федерации в соответствии с подпунктом 2 пункта 10 поручения Правительства Российской Федерации от 6 сентября 2021 г. N ММ-П17-12165 и во исполнение </w:t>
      </w:r>
      <w:hyperlink r:id="rId5">
        <w:r>
          <w:rPr>
            <w:color w:val="0000FF"/>
          </w:rPr>
          <w:t>подпункта "б" пункта 15</w:t>
        </w:r>
      </w:hyperlink>
      <w:r>
        <w:t xml:space="preserve">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w:t>
      </w:r>
      <w:proofErr w:type="gramEnd"/>
      <w:r>
        <w:t xml:space="preserve"> </w:t>
      </w:r>
      <w:proofErr w:type="gramStart"/>
      <w:r>
        <w:t xml:space="preserve">годы", совместно с федеральными органами исполнительной власти и при участии Генеральной прокуратуры Российской Федерации, иных заинтересованных федеральных государственных органов и органов субъектов Российской Федерации по профилактике коррупционных и иных правонарушений актуализирован </w:t>
      </w:r>
      <w:hyperlink w:anchor="P28">
        <w:r>
          <w:rPr>
            <w:color w:val="0000FF"/>
          </w:rPr>
          <w:t>обзор</w:t>
        </w:r>
      </w:hyperlink>
      <w:r>
        <w:t xml:space="preserve">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 (далее - Обзор) (прилагается).</w:t>
      </w:r>
      <w:proofErr w:type="gramEnd"/>
    </w:p>
    <w:p w:rsidR="00186A57" w:rsidRDefault="00186A57">
      <w:pPr>
        <w:pStyle w:val="ConsPlusNormal"/>
        <w:spacing w:before="220"/>
        <w:ind w:firstLine="540"/>
        <w:jc w:val="both"/>
      </w:pPr>
      <w:r>
        <w:t xml:space="preserve">Актуализированный </w:t>
      </w:r>
      <w:hyperlink w:anchor="P28">
        <w:r>
          <w:rPr>
            <w:color w:val="0000FF"/>
          </w:rPr>
          <w:t>Обзор</w:t>
        </w:r>
      </w:hyperlink>
      <w:r>
        <w:t xml:space="preserve">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w:t>
      </w:r>
    </w:p>
    <w:p w:rsidR="00186A57" w:rsidRDefault="00186A57">
      <w:pPr>
        <w:pStyle w:val="ConsPlusNormal"/>
        <w:spacing w:before="220"/>
        <w:ind w:firstLine="540"/>
        <w:jc w:val="both"/>
      </w:pPr>
      <w:r>
        <w:t xml:space="preserve">Предлагаем руководствоваться данным </w:t>
      </w:r>
      <w:hyperlink w:anchor="P28">
        <w:r>
          <w:rPr>
            <w:color w:val="0000FF"/>
          </w:rPr>
          <w:t>Обзором</w:t>
        </w:r>
      </w:hyperlink>
      <w:r>
        <w:t xml:space="preserve"> в своей деятельности.</w:t>
      </w:r>
    </w:p>
    <w:p w:rsidR="00186A57" w:rsidRDefault="00186A57">
      <w:pPr>
        <w:pStyle w:val="ConsPlusNormal"/>
        <w:spacing w:before="220"/>
        <w:ind w:firstLine="540"/>
        <w:jc w:val="both"/>
      </w:pPr>
      <w:r>
        <w:t xml:space="preserve">Дополнительно отмечаем, что </w:t>
      </w:r>
      <w:hyperlink w:anchor="P28">
        <w:r>
          <w:rPr>
            <w:color w:val="0000FF"/>
          </w:rPr>
          <w:t>Обзор</w:t>
        </w:r>
      </w:hyperlink>
      <w:r>
        <w:t xml:space="preserve"> ориентирован на государственных (муниципальных) служащих, но может учитываться при рассмотрении вопроса о привлечении к ответственности иных категорий лиц с учетом особенностей их правовых статусов.</w:t>
      </w:r>
    </w:p>
    <w:p w:rsidR="00186A57" w:rsidRDefault="00186A57">
      <w:pPr>
        <w:pStyle w:val="ConsPlusNormal"/>
        <w:spacing w:before="220"/>
        <w:ind w:firstLine="540"/>
        <w:jc w:val="both"/>
      </w:pPr>
      <w:hyperlink w:anchor="P28">
        <w:r>
          <w:rPr>
            <w:color w:val="0000FF"/>
          </w:rPr>
          <w:t>Обзор</w:t>
        </w:r>
      </w:hyperlink>
      <w:r>
        <w:t xml:space="preserve"> размещен на официальном сайте Минтруда России в информационно-телекоммуникационной сети "Интернет" в подразделе "Критерии привлечения к ответственности за коррупционные правонарушения" раздела "Деятельность/Государственное управление/Политика в сфере противодействия коррупции/Методические материалы по вопросам противодействия коррупции" и доступен по ссылке: https://mintrud.gov.ru/ministry/programms/anticorruption/9/7.</w:t>
      </w:r>
    </w:p>
    <w:p w:rsidR="00186A57" w:rsidRDefault="00186A57">
      <w:pPr>
        <w:pStyle w:val="ConsPlusNormal"/>
        <w:ind w:firstLine="540"/>
        <w:jc w:val="both"/>
      </w:pPr>
    </w:p>
    <w:p w:rsidR="00186A57" w:rsidRDefault="00186A57">
      <w:pPr>
        <w:pStyle w:val="ConsPlusNormal"/>
        <w:jc w:val="right"/>
      </w:pPr>
      <w:proofErr w:type="spellStart"/>
      <w:r>
        <w:t>Врио</w:t>
      </w:r>
      <w:proofErr w:type="spellEnd"/>
      <w:r>
        <w:t xml:space="preserve"> Министра труда</w:t>
      </w:r>
    </w:p>
    <w:p w:rsidR="00186A57" w:rsidRDefault="00186A57">
      <w:pPr>
        <w:pStyle w:val="ConsPlusNormal"/>
        <w:jc w:val="right"/>
      </w:pPr>
      <w:r>
        <w:t>и социальной защиты</w:t>
      </w:r>
    </w:p>
    <w:p w:rsidR="00186A57" w:rsidRDefault="00186A57">
      <w:pPr>
        <w:pStyle w:val="ConsPlusNormal"/>
        <w:jc w:val="right"/>
      </w:pPr>
      <w:r>
        <w:t>Российской Федерации</w:t>
      </w:r>
    </w:p>
    <w:p w:rsidR="00186A57" w:rsidRDefault="00186A57">
      <w:pPr>
        <w:pStyle w:val="ConsPlusNormal"/>
        <w:jc w:val="right"/>
      </w:pPr>
      <w:r>
        <w:t>А.В.ВОВЧЕНКО</w:t>
      </w:r>
    </w:p>
    <w:p w:rsidR="00186A57" w:rsidRDefault="00186A57">
      <w:pPr>
        <w:pStyle w:val="ConsPlusNormal"/>
        <w:jc w:val="both"/>
      </w:pPr>
    </w:p>
    <w:p w:rsidR="00186A57" w:rsidRDefault="00186A57">
      <w:pPr>
        <w:pStyle w:val="ConsPlusNormal"/>
        <w:jc w:val="both"/>
      </w:pPr>
    </w:p>
    <w:p w:rsidR="00186A57" w:rsidRDefault="00186A57">
      <w:pPr>
        <w:pStyle w:val="ConsPlusNormal"/>
        <w:jc w:val="both"/>
      </w:pPr>
    </w:p>
    <w:p w:rsidR="00186A57" w:rsidRDefault="00186A57">
      <w:pPr>
        <w:pStyle w:val="ConsPlusNormal"/>
        <w:jc w:val="both"/>
      </w:pPr>
    </w:p>
    <w:p w:rsidR="00186A57" w:rsidRDefault="00186A57">
      <w:pPr>
        <w:pStyle w:val="ConsPlusNormal"/>
        <w:jc w:val="both"/>
      </w:pPr>
    </w:p>
    <w:p w:rsidR="00186A57" w:rsidRDefault="00186A57">
      <w:pPr>
        <w:pStyle w:val="ConsPlusNormal"/>
        <w:jc w:val="right"/>
        <w:outlineLvl w:val="0"/>
      </w:pPr>
      <w:r>
        <w:t>Приложение</w:t>
      </w:r>
    </w:p>
    <w:p w:rsidR="00186A57" w:rsidRDefault="00186A57">
      <w:pPr>
        <w:pStyle w:val="ConsPlusNormal"/>
        <w:jc w:val="both"/>
      </w:pPr>
    </w:p>
    <w:p w:rsidR="00186A57" w:rsidRDefault="00186A57">
      <w:pPr>
        <w:pStyle w:val="ConsPlusNormal"/>
        <w:jc w:val="right"/>
      </w:pPr>
      <w:r>
        <w:t>Подготовлен</w:t>
      </w:r>
    </w:p>
    <w:p w:rsidR="00186A57" w:rsidRDefault="00186A57">
      <w:pPr>
        <w:pStyle w:val="ConsPlusNormal"/>
        <w:jc w:val="right"/>
      </w:pPr>
      <w:r>
        <w:t xml:space="preserve">Министерством труда и </w:t>
      </w:r>
      <w:proofErr w:type="gramStart"/>
      <w:r>
        <w:t>социальной</w:t>
      </w:r>
      <w:proofErr w:type="gramEnd"/>
    </w:p>
    <w:p w:rsidR="00186A57" w:rsidRDefault="00186A57">
      <w:pPr>
        <w:pStyle w:val="ConsPlusNormal"/>
        <w:jc w:val="right"/>
      </w:pPr>
      <w:r>
        <w:t>защиты Российской Федерации</w:t>
      </w:r>
    </w:p>
    <w:p w:rsidR="00186A57" w:rsidRDefault="00186A57">
      <w:pPr>
        <w:pStyle w:val="ConsPlusNormal"/>
        <w:jc w:val="right"/>
      </w:pPr>
      <w:r>
        <w:t>(март 2022 г.)</w:t>
      </w:r>
    </w:p>
    <w:p w:rsidR="00186A57" w:rsidRDefault="00186A57">
      <w:pPr>
        <w:pStyle w:val="ConsPlusNormal"/>
        <w:jc w:val="center"/>
      </w:pPr>
    </w:p>
    <w:p w:rsidR="00186A57" w:rsidRDefault="00186A57">
      <w:pPr>
        <w:pStyle w:val="ConsPlusTitle"/>
        <w:jc w:val="center"/>
      </w:pPr>
      <w:bookmarkStart w:id="1" w:name="P28"/>
      <w:bookmarkEnd w:id="1"/>
      <w:r>
        <w:t>ОБЗОР</w:t>
      </w:r>
    </w:p>
    <w:p w:rsidR="00186A57" w:rsidRDefault="00186A57">
      <w:pPr>
        <w:pStyle w:val="ConsPlusTitle"/>
        <w:jc w:val="center"/>
      </w:pPr>
      <w:r>
        <w:lastRenderedPageBreak/>
        <w:t xml:space="preserve">ПРАКТИКИ ПРИВЛЕЧЕНИЯ К ОТВЕТСТВЕННОСТИ </w:t>
      </w:r>
      <w:proofErr w:type="gramStart"/>
      <w:r>
        <w:t>ГОСУДАРСТВЕННЫХ</w:t>
      </w:r>
      <w:proofErr w:type="gramEnd"/>
    </w:p>
    <w:p w:rsidR="00186A57" w:rsidRDefault="00186A57">
      <w:pPr>
        <w:pStyle w:val="ConsPlusTitle"/>
        <w:jc w:val="center"/>
      </w:pPr>
      <w:r>
        <w:t>(МУНИЦИПАЛЬНЫХ) СЛУЖАЩИХ ЗА НЕСОБЛЮДЕНИЕ ОГРАНИЧЕНИЙ</w:t>
      </w:r>
    </w:p>
    <w:p w:rsidR="00186A57" w:rsidRDefault="00186A57">
      <w:pPr>
        <w:pStyle w:val="ConsPlusTitle"/>
        <w:jc w:val="center"/>
      </w:pPr>
      <w:r>
        <w:t>И ЗАПРЕТОВ, НЕИСПОЛНЕНИЕ ОБЯЗАННОСТЕЙ, УСТАНОВЛЕННЫХ</w:t>
      </w:r>
    </w:p>
    <w:p w:rsidR="00186A57" w:rsidRDefault="00186A57">
      <w:pPr>
        <w:pStyle w:val="ConsPlusTitle"/>
        <w:jc w:val="center"/>
      </w:pPr>
      <w:r>
        <w:t>В ЦЕЛЯХ ПРОТИВОДЕЙСТВИЯ КОРРУПЦИИ (ВЕРСИЯ 2.0)</w:t>
      </w:r>
    </w:p>
    <w:p w:rsidR="00186A57" w:rsidRDefault="00186A57">
      <w:pPr>
        <w:pStyle w:val="ConsPlusNormal"/>
        <w:jc w:val="center"/>
      </w:pPr>
    </w:p>
    <w:p w:rsidR="00186A57" w:rsidRDefault="00186A57">
      <w:pPr>
        <w:pStyle w:val="ConsPlusTitle"/>
        <w:jc w:val="center"/>
        <w:outlineLvl w:val="1"/>
      </w:pPr>
      <w:r>
        <w:t>I. Общие положения</w:t>
      </w:r>
    </w:p>
    <w:p w:rsidR="00186A57" w:rsidRDefault="00186A57">
      <w:pPr>
        <w:pStyle w:val="ConsPlusNormal"/>
        <w:jc w:val="center"/>
      </w:pPr>
    </w:p>
    <w:p w:rsidR="00186A57" w:rsidRDefault="00186A57">
      <w:pPr>
        <w:pStyle w:val="ConsPlusNormal"/>
        <w:ind w:firstLine="540"/>
        <w:jc w:val="both"/>
      </w:pPr>
      <w:r>
        <w:t xml:space="preserve">1. Настоящий обзор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w:t>
      </w:r>
      <w:hyperlink r:id="rId6">
        <w:r>
          <w:rPr>
            <w:color w:val="0000FF"/>
          </w:rPr>
          <w:t>законодательством</w:t>
        </w:r>
      </w:hyperlink>
      <w:r>
        <w:t xml:space="preserve"> Российской Федерации о противодействии коррупции (далее соответственно - взыскания, антикоррупционные стандарты).</w:t>
      </w:r>
    </w:p>
    <w:p w:rsidR="00186A57" w:rsidRDefault="00186A57">
      <w:pPr>
        <w:pStyle w:val="ConsPlusNormal"/>
        <w:spacing w:before="220"/>
        <w:ind w:firstLine="540"/>
        <w:jc w:val="both"/>
      </w:pPr>
      <w:r>
        <w:t xml:space="preserve">2. </w:t>
      </w:r>
      <w:proofErr w:type="gramStart"/>
      <w:r>
        <w:t>Взыскания применяются уполномоченным должностным лицом, 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антикоррупционные проверки &lt;1&gt;), а в случае если доклад по итогам антикоррупционной проверки направлялся в комиссию по соблюдению требований к служебному поведению служащих и урегулированию конфликтов интересов (аттестационную комиссию) (далее - комиссия) - и на основании рекомендации комиссии.</w:t>
      </w:r>
      <w:proofErr w:type="gramEnd"/>
    </w:p>
    <w:p w:rsidR="00186A57" w:rsidRDefault="00186A57">
      <w:pPr>
        <w:pStyle w:val="ConsPlusNormal"/>
        <w:spacing w:before="220"/>
        <w:ind w:firstLine="540"/>
        <w:jc w:val="both"/>
      </w:pPr>
      <w:r>
        <w:t>--------------------------------</w:t>
      </w:r>
    </w:p>
    <w:p w:rsidR="00186A57" w:rsidRDefault="00186A57">
      <w:pPr>
        <w:pStyle w:val="ConsPlusNormal"/>
        <w:spacing w:before="220"/>
        <w:ind w:firstLine="540"/>
        <w:jc w:val="both"/>
      </w:pPr>
      <w:r>
        <w:t>&lt;1</w:t>
      </w:r>
      <w:proofErr w:type="gramStart"/>
      <w:r>
        <w:t>&gt; Д</w:t>
      </w:r>
      <w:proofErr w:type="gramEnd"/>
      <w:r>
        <w:t>ля целей настоящего обзора под антикоррупционными проверками понимаются:</w:t>
      </w:r>
    </w:p>
    <w:p w:rsidR="00186A57" w:rsidRDefault="00186A57">
      <w:pPr>
        <w:pStyle w:val="ConsPlusNormal"/>
        <w:spacing w:before="220"/>
        <w:ind w:firstLine="540"/>
        <w:jc w:val="both"/>
      </w:pPr>
      <w:r>
        <w:t>1) проверки достоверности и полноты сведений о доходах, об имуществе и обязательствах имущественного характера, представленных в соответствии с нормативными правовыми актами Российской Федерации;</w:t>
      </w:r>
    </w:p>
    <w:p w:rsidR="00186A57" w:rsidRDefault="00186A57">
      <w:pPr>
        <w:pStyle w:val="ConsPlusNormal"/>
        <w:spacing w:before="220"/>
        <w:ind w:firstLine="540"/>
        <w:jc w:val="both"/>
      </w:pPr>
      <w:r>
        <w:t>2)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186A57" w:rsidRDefault="00186A57">
      <w:pPr>
        <w:pStyle w:val="ConsPlusNormal"/>
        <w:spacing w:before="220"/>
        <w:ind w:firstLine="540"/>
        <w:jc w:val="both"/>
      </w:pPr>
      <w:r>
        <w:t xml:space="preserve">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7">
        <w:r>
          <w:rPr>
            <w:color w:val="0000FF"/>
          </w:rPr>
          <w:t>законом</w:t>
        </w:r>
      </w:hyperlink>
      <w:r>
        <w:t xml:space="preserve"> от 25 декабря 2008 г. N 273-ФЗ "О противодействии коррупции" и другими федеральными законами;</w:t>
      </w:r>
    </w:p>
    <w:p w:rsidR="00186A57" w:rsidRDefault="00186A57">
      <w:pPr>
        <w:pStyle w:val="ConsPlusNormal"/>
        <w:spacing w:before="220"/>
        <w:ind w:firstLine="540"/>
        <w:jc w:val="both"/>
      </w:pPr>
      <w:r>
        <w:t xml:space="preserve">4) </w:t>
      </w:r>
      <w:proofErr w:type="gramStart"/>
      <w:r>
        <w:t>контроль за</w:t>
      </w:r>
      <w:proofErr w:type="gramEnd"/>
      <w:r>
        <w:t xml:space="preserve"> соответствием расходов отдельной категории лиц их доходам.</w:t>
      </w:r>
    </w:p>
    <w:p w:rsidR="00186A57" w:rsidRDefault="00186A57">
      <w:pPr>
        <w:pStyle w:val="ConsPlusNormal"/>
        <w:ind w:firstLine="540"/>
        <w:jc w:val="both"/>
      </w:pPr>
    </w:p>
    <w:p w:rsidR="00186A57" w:rsidRDefault="00186A57">
      <w:pPr>
        <w:pStyle w:val="ConsPlusNormal"/>
        <w:ind w:firstLine="540"/>
        <w:jc w:val="both"/>
      </w:pPr>
      <w:r>
        <w:t>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служащего к ответственности, в том числе в целях повышения осведомленности других служащих о принимаемых в органе публичной власти мерах по предупреждению коррупции.</w:t>
      </w:r>
    </w:p>
    <w:p w:rsidR="00186A57" w:rsidRDefault="00186A57">
      <w:pPr>
        <w:pStyle w:val="ConsPlusNormal"/>
        <w:spacing w:before="220"/>
        <w:ind w:firstLine="540"/>
        <w:jc w:val="both"/>
      </w:pPr>
      <w:r>
        <w:t xml:space="preserve">3. Законодательство Российской Федерации о противодействии коррупции также допускает применение взыскания уполномоченным лицом с согласия служащего и при условии признания им факта совершения коррупционного правонарушения на основании </w:t>
      </w:r>
      <w:proofErr w:type="gramStart"/>
      <w:r>
        <w:t>доклада подразделения кадровой службы соответствующего органа публичной власти</w:t>
      </w:r>
      <w:proofErr w:type="gramEnd"/>
      <w:r>
        <w:t xml:space="preserve"> по профилактике коррупционных и иных правонарушений о совершении коррупционного правонарушения. Алгоритм применения </w:t>
      </w:r>
      <w:r>
        <w:lastRenderedPageBreak/>
        <w:t xml:space="preserve">взысканий в упрощенном порядке, подготовленный по результатам анализа практики </w:t>
      </w:r>
      <w:proofErr w:type="spellStart"/>
      <w:r>
        <w:t>правоприменения</w:t>
      </w:r>
      <w:proofErr w:type="spellEnd"/>
      <w:r>
        <w:t xml:space="preserve">, приведен в </w:t>
      </w:r>
      <w:hyperlink w:anchor="P150">
        <w:r>
          <w:rPr>
            <w:color w:val="0000FF"/>
          </w:rPr>
          <w:t>приложении N 1</w:t>
        </w:r>
      </w:hyperlink>
      <w:r>
        <w:t>.</w:t>
      </w:r>
    </w:p>
    <w:p w:rsidR="00186A57" w:rsidRDefault="00186A57">
      <w:pPr>
        <w:pStyle w:val="ConsPlusNormal"/>
        <w:spacing w:before="220"/>
        <w:ind w:firstLine="540"/>
        <w:jc w:val="both"/>
      </w:pPr>
      <w:r>
        <w:t xml:space="preserve">4. 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при соблюдении данного порядка можно обеспечить реализацию на практике вытекающих из </w:t>
      </w:r>
      <w:hyperlink r:id="rId8">
        <w:r>
          <w:rPr>
            <w:color w:val="0000FF"/>
          </w:rPr>
          <w:t>Конституции</w:t>
        </w:r>
      </w:hyperlink>
      <w:r>
        <w:t xml:space="preserve">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за совершенное деяние его реальной общественной опасности и правовой определенности.</w:t>
      </w:r>
    </w:p>
    <w:p w:rsidR="00186A57" w:rsidRDefault="00186A57">
      <w:pPr>
        <w:pStyle w:val="ConsPlusNormal"/>
        <w:spacing w:before="220"/>
        <w:ind w:firstLine="540"/>
        <w:jc w:val="both"/>
      </w:pPr>
      <w:r>
        <w:t xml:space="preserve">5. </w:t>
      </w:r>
      <w:proofErr w:type="gramStart"/>
      <w:r>
        <w:t>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w:t>
      </w:r>
      <w:proofErr w:type="gramEnd"/>
      <w:r>
        <w:t xml:space="preserve"> их правовых статусов.</w:t>
      </w:r>
    </w:p>
    <w:p w:rsidR="00186A57" w:rsidRDefault="00186A57">
      <w:pPr>
        <w:pStyle w:val="ConsPlusNormal"/>
        <w:spacing w:before="220"/>
        <w:ind w:firstLine="540"/>
        <w:jc w:val="both"/>
      </w:pPr>
      <w:proofErr w:type="gramStart"/>
      <w:r>
        <w:t>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требований законодательства Российской Федерации о противодействии коррупции, включая увольнение (освобождение от должности) в связи с утратой доверия, досрочное прекращение полномочий.</w:t>
      </w:r>
      <w:proofErr w:type="gramEnd"/>
    </w:p>
    <w:p w:rsidR="00186A57" w:rsidRDefault="00186A57">
      <w:pPr>
        <w:pStyle w:val="ConsPlusNormal"/>
        <w:ind w:firstLine="540"/>
        <w:jc w:val="both"/>
      </w:pPr>
    </w:p>
    <w:p w:rsidR="00186A57" w:rsidRDefault="00186A57">
      <w:pPr>
        <w:pStyle w:val="ConsPlusTitle"/>
        <w:jc w:val="center"/>
        <w:outlineLvl w:val="1"/>
      </w:pPr>
      <w:r>
        <w:t>II. Правоприменительная практика в ситуациях, не влекущих</w:t>
      </w:r>
    </w:p>
    <w:p w:rsidR="00186A57" w:rsidRDefault="00186A57">
      <w:pPr>
        <w:pStyle w:val="ConsPlusTitle"/>
        <w:jc w:val="center"/>
      </w:pPr>
      <w:r>
        <w:t>применения взысканий</w:t>
      </w:r>
    </w:p>
    <w:p w:rsidR="00186A57" w:rsidRDefault="00186A57">
      <w:pPr>
        <w:pStyle w:val="ConsPlusNormal"/>
        <w:ind w:firstLine="540"/>
        <w:jc w:val="both"/>
      </w:pPr>
    </w:p>
    <w:p w:rsidR="00186A57" w:rsidRDefault="00186A57">
      <w:pPr>
        <w:pStyle w:val="ConsPlusNormal"/>
        <w:ind w:firstLine="540"/>
        <w:jc w:val="both"/>
      </w:pPr>
      <w:r>
        <w:t>6. 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p>
    <w:p w:rsidR="00186A57" w:rsidRDefault="00186A57">
      <w:pPr>
        <w:pStyle w:val="ConsPlusNormal"/>
        <w:spacing w:before="220"/>
        <w:ind w:firstLine="540"/>
        <w:jc w:val="both"/>
      </w:pPr>
      <w:r>
        <w:t xml:space="preserve">а) ошибочное (неточное) указание сведений в справке о доходах, расходах, об имуществе и обязательствах имущественного характера, </w:t>
      </w:r>
      <w:hyperlink r:id="rId9">
        <w:proofErr w:type="gramStart"/>
        <w:r>
          <w:rPr>
            <w:color w:val="0000FF"/>
          </w:rPr>
          <w:t>форма</w:t>
        </w:r>
        <w:proofErr w:type="gramEnd"/>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вследствие ошибок и неточностей, допущенных органом </w:t>
      </w:r>
      <w:proofErr w:type="gramStart"/>
      <w:r>
        <w:t xml:space="preserve">публичной власти или иной организацией в выданных служащему документах (выписках), на основании которых им заполнялась </w:t>
      </w:r>
      <w:hyperlink r:id="rId10">
        <w:r>
          <w:rPr>
            <w:color w:val="0000FF"/>
          </w:rPr>
          <w:t>Справка</w:t>
        </w:r>
      </w:hyperlink>
      <w:r>
        <w:t xml:space="preserve"> (ошибка в </w:t>
      </w:r>
      <w:hyperlink r:id="rId11">
        <w:r>
          <w:rPr>
            <w:color w:val="0000FF"/>
          </w:rPr>
          <w:t>форме 6-НДФЛ</w:t>
        </w:r>
      </w:hyperlink>
      <w:r>
        <w:t xml:space="preserve">, сведениях о наличии счетов и иной информации, необходимой для заполнения </w:t>
      </w:r>
      <w:hyperlink r:id="rId12">
        <w:r>
          <w:rPr>
            <w:color w:val="0000FF"/>
          </w:rPr>
          <w:t>Справок</w:t>
        </w:r>
      </w:hyperlink>
      <w:r>
        <w:t xml:space="preserve">, выданных кредитной или </w:t>
      </w:r>
      <w:proofErr w:type="spellStart"/>
      <w:r>
        <w:t>некредитной</w:t>
      </w:r>
      <w:proofErr w:type="spellEnd"/>
      <w:r>
        <w:t xml:space="preserve">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w:t>
      </w:r>
      <w:proofErr w:type="gramEnd"/>
      <w:r>
        <w:t xml:space="preserve"> служащего.</w:t>
      </w:r>
    </w:p>
    <w:p w:rsidR="00186A57" w:rsidRDefault="00186A57">
      <w:pPr>
        <w:pStyle w:val="ConsPlusNormal"/>
        <w:spacing w:before="220"/>
        <w:ind w:firstLine="540"/>
        <w:jc w:val="both"/>
      </w:pPr>
      <w:r>
        <w:t>При этом обстоятельства, указанные в настоящем подпункте, отражаются в письменных пояснениях служащего, представляемых в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 (далее - подразделение), или подтверждаются иными документами;</w:t>
      </w:r>
    </w:p>
    <w:p w:rsidR="00186A57" w:rsidRDefault="00186A57">
      <w:pPr>
        <w:pStyle w:val="ConsPlusNormal"/>
        <w:spacing w:before="220"/>
        <w:ind w:firstLine="540"/>
        <w:jc w:val="both"/>
      </w:pPr>
      <w:r>
        <w:t xml:space="preserve">б) заполнение служащим </w:t>
      </w:r>
      <w:hyperlink r:id="rId13">
        <w:r>
          <w:rPr>
            <w:color w:val="0000FF"/>
          </w:rPr>
          <w:t>Справки</w:t>
        </w:r>
      </w:hyperlink>
      <w:r>
        <w:t xml:space="preserve"> в ином, не общепринятом, орфографическом порядке, при котором сохраняется смысловое содержание сведений в </w:t>
      </w:r>
      <w:hyperlink r:id="rId14">
        <w:r>
          <w:rPr>
            <w:color w:val="0000FF"/>
          </w:rPr>
          <w:t>Справке</w:t>
        </w:r>
      </w:hyperlink>
      <w:r>
        <w:t>, например:</w:t>
      </w:r>
    </w:p>
    <w:p w:rsidR="00186A57" w:rsidRDefault="00186A57">
      <w:pPr>
        <w:pStyle w:val="ConsPlusNormal"/>
        <w:spacing w:before="220"/>
        <w:ind w:firstLine="540"/>
        <w:jc w:val="both"/>
      </w:pPr>
      <w:r>
        <w:lastRenderedPageBreak/>
        <w:t>совершение орфографических ошибок (ошибки в указании марки и модели транспортного средства: вместо правильного написания "КИА" указывается "КИЯ");</w:t>
      </w:r>
    </w:p>
    <w:p w:rsidR="00186A57" w:rsidRDefault="00186A57">
      <w:pPr>
        <w:pStyle w:val="ConsPlusNormal"/>
        <w:spacing w:before="220"/>
        <w:ind w:firstLine="540"/>
        <w:jc w:val="both"/>
      </w:pPr>
      <w:proofErr w:type="gramStart"/>
      <w:r>
        <w:t>совершение ошибок в сокращениях и аббревиатурах (вместо правильного написания "проспект Строителей" или "пр-т Строителей" указывается "пр.</w:t>
      </w:r>
      <w:proofErr w:type="gramEnd"/>
      <w:r>
        <w:t xml:space="preserve"> </w:t>
      </w:r>
      <w:proofErr w:type="gramStart"/>
      <w:r>
        <w:t>Строителей");</w:t>
      </w:r>
      <w:proofErr w:type="gramEnd"/>
    </w:p>
    <w:p w:rsidR="00186A57" w:rsidRDefault="00186A57">
      <w:pPr>
        <w:pStyle w:val="ConsPlusNormal"/>
        <w:spacing w:before="220"/>
        <w:ind w:firstLine="540"/>
        <w:jc w:val="both"/>
      </w:pPr>
      <w:r>
        <w:t>совершение информационных ошибок (например, вместо правильного указания наименования банка Банк ВТБ (ПАО) указано ВТБ 24 (ПАО), указан не юридический адрес банка, а фактический адрес его филиала, открывшего счет);</w:t>
      </w:r>
    </w:p>
    <w:p w:rsidR="00186A57" w:rsidRDefault="00186A57">
      <w:pPr>
        <w:pStyle w:val="ConsPlusNormal"/>
        <w:spacing w:before="220"/>
        <w:ind w:firstLine="540"/>
        <w:jc w:val="both"/>
      </w:pPr>
      <w:r>
        <w:t xml:space="preserve">в) указание большего объема сведений, чем предусмотрено </w:t>
      </w:r>
      <w:hyperlink r:id="rId15">
        <w:r>
          <w:rPr>
            <w:color w:val="0000FF"/>
          </w:rPr>
          <w:t>Справкой</w:t>
        </w:r>
      </w:hyperlink>
      <w:r>
        <w:t xml:space="preserve"> (равно как и ошибки в сведениях, не подлежащих отражению в </w:t>
      </w:r>
      <w:hyperlink r:id="rId16">
        <w:r>
          <w:rPr>
            <w:color w:val="0000FF"/>
          </w:rPr>
          <w:t>Справке</w:t>
        </w:r>
      </w:hyperlink>
      <w:r>
        <w:t>), например:</w:t>
      </w:r>
    </w:p>
    <w:p w:rsidR="00186A57" w:rsidRDefault="00186A57">
      <w:pPr>
        <w:pStyle w:val="ConsPlusNormal"/>
        <w:spacing w:before="220"/>
        <w:ind w:firstLine="540"/>
        <w:jc w:val="both"/>
      </w:pPr>
      <w:r>
        <w:t>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w:t>
      </w:r>
    </w:p>
    <w:p w:rsidR="00186A57" w:rsidRDefault="00186A57">
      <w:pPr>
        <w:pStyle w:val="ConsPlusNormal"/>
        <w:spacing w:before="220"/>
        <w:ind w:firstLine="540"/>
        <w:jc w:val="both"/>
      </w:pPr>
      <w:r>
        <w:t>указание срочных обязательств финансового характера на сумму менее 500 000 руб.;</w:t>
      </w:r>
    </w:p>
    <w:p w:rsidR="00186A57" w:rsidRDefault="00186A57">
      <w:pPr>
        <w:pStyle w:val="ConsPlusNormal"/>
        <w:spacing w:before="220"/>
        <w:ind w:firstLine="540"/>
        <w:jc w:val="both"/>
      </w:pPr>
      <w:r>
        <w:t xml:space="preserve">г) 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w:t>
      </w:r>
      <w:hyperlink r:id="rId17">
        <w:r>
          <w:rPr>
            <w:color w:val="0000FF"/>
          </w:rPr>
          <w:t>Справках</w:t>
        </w:r>
      </w:hyperlink>
      <w:r>
        <w:t xml:space="preserve"> не отраженные или не полностью отраженные сведения;</w:t>
      </w:r>
    </w:p>
    <w:p w:rsidR="00186A57" w:rsidRDefault="00186A57">
      <w:pPr>
        <w:pStyle w:val="ConsPlusNormal"/>
        <w:spacing w:before="220"/>
        <w:ind w:firstLine="540"/>
        <w:jc w:val="both"/>
      </w:pPr>
      <w:r>
        <w:t>д) 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антикоррупционной проверки.</w:t>
      </w:r>
    </w:p>
    <w:p w:rsidR="00186A57" w:rsidRDefault="00186A57">
      <w:pPr>
        <w:pStyle w:val="ConsPlusNormal"/>
        <w:spacing w:before="220"/>
        <w:ind w:firstLine="540"/>
        <w:jc w:val="both"/>
      </w:pPr>
      <w:r>
        <w:t>7. Несоблюдение требований законодательства Российской Федерации о противодействии коррупции вследствие независящих от служащего обстоятель</w:t>
      </w:r>
      <w:proofErr w:type="gramStart"/>
      <w:r>
        <w:t>ств пр</w:t>
      </w:r>
      <w:proofErr w:type="gramEnd"/>
      <w:r>
        <w:t>изнается коррупционным правонарушением. Вместе с тем в данном случае взыскание не применяется.</w:t>
      </w:r>
    </w:p>
    <w:p w:rsidR="00186A57" w:rsidRDefault="00186A57">
      <w:pPr>
        <w:pStyle w:val="ConsPlusNormal"/>
        <w:spacing w:before="220"/>
        <w:ind w:firstLine="540"/>
        <w:jc w:val="both"/>
      </w:pPr>
      <w:proofErr w:type="gramStart"/>
      <w:r>
        <w:t>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w:t>
      </w:r>
      <w:proofErr w:type="gramEnd"/>
      <w:r>
        <w:t xml:space="preserve"> </w:t>
      </w: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w:t>
      </w:r>
      <w:proofErr w:type="gramEnd"/>
      <w:r>
        <w:t xml:space="preserve"> Независящими от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служащего, ссылающегося на наличие этих обстоятельств.</w:t>
      </w:r>
    </w:p>
    <w:p w:rsidR="00186A57" w:rsidRDefault="00186A57">
      <w:pPr>
        <w:pStyle w:val="ConsPlusNormal"/>
        <w:spacing w:before="220"/>
        <w:ind w:firstLine="540"/>
        <w:jc w:val="both"/>
      </w:pPr>
      <w:proofErr w:type="gramStart"/>
      <w: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предусмотренному </w:t>
      </w:r>
      <w:hyperlink r:id="rId18">
        <w:r>
          <w:rPr>
            <w:color w:val="0000FF"/>
          </w:rPr>
          <w:t>подпунктом "в"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w:t>
      </w:r>
      <w:proofErr w:type="gramEnd"/>
      <w:r>
        <w:t xml:space="preserve"> служебному поведению федеральных государственных служащих и урегулированию конфликта интересов" (далее - Положение о комиссиях)).</w:t>
      </w:r>
    </w:p>
    <w:p w:rsidR="00186A57" w:rsidRDefault="00186A57">
      <w:pPr>
        <w:pStyle w:val="ConsPlusNormal"/>
        <w:spacing w:before="220"/>
        <w:ind w:firstLine="540"/>
        <w:jc w:val="both"/>
      </w:pPr>
      <w:r>
        <w:t xml:space="preserve">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w:t>
      </w:r>
      <w:r>
        <w:lastRenderedPageBreak/>
        <w:t>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186A57" w:rsidRDefault="00186A57">
      <w:pPr>
        <w:pStyle w:val="ConsPlusNormal"/>
        <w:spacing w:before="220"/>
        <w:ind w:firstLine="540"/>
        <w:jc w:val="both"/>
      </w:pPr>
      <w:r>
        <w:t>8. 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w:t>
      </w:r>
    </w:p>
    <w:p w:rsidR="00186A57" w:rsidRDefault="00186A57">
      <w:pPr>
        <w:pStyle w:val="ConsPlusNormal"/>
        <w:spacing w:before="220"/>
        <w:ind w:firstLine="540"/>
        <w:jc w:val="both"/>
      </w:pPr>
      <w:r>
        <w:t xml:space="preserve">В этой связи практика свидетельствует о том, что в целях всестороннего рассмотрения подобной ситуации проводилось заседание комиссии (например, по основанию, предусмотренному </w:t>
      </w:r>
      <w:hyperlink r:id="rId19">
        <w:r>
          <w:rPr>
            <w:color w:val="0000FF"/>
          </w:rPr>
          <w:t>подпунктом "в" пункта 16</w:t>
        </w:r>
      </w:hyperlink>
      <w:r>
        <w:t xml:space="preserve"> Положения о комиссиях).</w:t>
      </w:r>
    </w:p>
    <w:p w:rsidR="00186A57" w:rsidRDefault="00186A57">
      <w:pPr>
        <w:pStyle w:val="ConsPlusNormal"/>
        <w:spacing w:before="220"/>
        <w:ind w:firstLine="540"/>
        <w:jc w:val="both"/>
      </w:pPr>
      <w:r>
        <w:t>При этом подобные ситуации также не освобождают служащего от соблюдения антикоррупционных стандартов после их прекращения (например, антикоррупционные стандарты могут быть соблюдены не позднее чем через один месяц со дня их прекращения).</w:t>
      </w:r>
    </w:p>
    <w:p w:rsidR="00186A57" w:rsidRDefault="00186A57">
      <w:pPr>
        <w:pStyle w:val="ConsPlusNormal"/>
        <w:spacing w:before="220"/>
        <w:ind w:firstLine="540"/>
        <w:jc w:val="both"/>
      </w:pPr>
      <w:r>
        <w:t xml:space="preserve">9. </w:t>
      </w:r>
      <w:proofErr w:type="gramStart"/>
      <w:r>
        <w:t xml:space="preserve">Соответствующие должностные лица в рамках реализации функций по обеспечению соблюдения служащими требований законодательства Российской Федерации о противодействии коррупции при приеме </w:t>
      </w:r>
      <w:hyperlink r:id="rId20">
        <w:r>
          <w:rPr>
            <w:color w:val="0000FF"/>
          </w:rPr>
          <w:t>Справок</w:t>
        </w:r>
      </w:hyperlink>
      <w:r>
        <w:t xml:space="preserve">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w:t>
      </w:r>
      <w:hyperlink r:id="rId21">
        <w:r>
          <w:rPr>
            <w:color w:val="0000FF"/>
          </w:rPr>
          <w:t>Справку</w:t>
        </w:r>
      </w:hyperlink>
      <w:r>
        <w:t>. Примером явной ошибки, не влекущей</w:t>
      </w:r>
      <w:proofErr w:type="gramEnd"/>
      <w:r>
        <w:t xml:space="preserve"> утаивание объекта недвижимости, может быть ситуация, когда на титульном </w:t>
      </w:r>
      <w:hyperlink r:id="rId22">
        <w:r>
          <w:rPr>
            <w:color w:val="0000FF"/>
          </w:rPr>
          <w:t>листе</w:t>
        </w:r>
      </w:hyperlink>
      <w:r>
        <w:t xml:space="preserve"> Справки указывается квартира, как место регистрации, но в </w:t>
      </w:r>
      <w:hyperlink r:id="rId23">
        <w:r>
          <w:rPr>
            <w:color w:val="0000FF"/>
          </w:rPr>
          <w:t>подразделе 3.1 раздела 3</w:t>
        </w:r>
      </w:hyperlink>
      <w:r>
        <w:t xml:space="preserve"> или </w:t>
      </w:r>
      <w:hyperlink r:id="rId24">
        <w:r>
          <w:rPr>
            <w:color w:val="0000FF"/>
          </w:rPr>
          <w:t>6.1 раздела 6</w:t>
        </w:r>
      </w:hyperlink>
      <w:r>
        <w:t xml:space="preserve"> Справки в качестве объекта собственности или объекта, находящегося в пользовании, эта квартира не указана.</w:t>
      </w:r>
    </w:p>
    <w:p w:rsidR="00186A57" w:rsidRDefault="00186A57">
      <w:pPr>
        <w:pStyle w:val="ConsPlusNormal"/>
        <w:spacing w:before="220"/>
        <w:ind w:firstLine="540"/>
        <w:jc w:val="both"/>
      </w:pPr>
      <w:r>
        <w:t xml:space="preserve">Обращалось также внимание на необходимость представления </w:t>
      </w:r>
      <w:hyperlink r:id="rId25">
        <w:r>
          <w:rPr>
            <w:color w:val="0000FF"/>
          </w:rPr>
          <w:t>Справки</w:t>
        </w:r>
      </w:hyperlink>
      <w:r>
        <w:t xml:space="preserve"> с использованием актуальной версии специального программного обеспечения "Справки БК".</w:t>
      </w:r>
    </w:p>
    <w:p w:rsidR="00186A57" w:rsidRDefault="00186A57">
      <w:pPr>
        <w:pStyle w:val="ConsPlusNormal"/>
        <w:ind w:firstLine="540"/>
        <w:jc w:val="both"/>
      </w:pPr>
    </w:p>
    <w:p w:rsidR="00186A57" w:rsidRDefault="00186A57">
      <w:pPr>
        <w:pStyle w:val="ConsPlusTitle"/>
        <w:jc w:val="center"/>
        <w:outlineLvl w:val="1"/>
      </w:pPr>
      <w:r>
        <w:t>III. Правоприменительная практика в ситуациях, влекущих</w:t>
      </w:r>
    </w:p>
    <w:p w:rsidR="00186A57" w:rsidRDefault="00186A57">
      <w:pPr>
        <w:pStyle w:val="ConsPlusTitle"/>
        <w:jc w:val="center"/>
      </w:pPr>
      <w:r>
        <w:t>применение взысканий</w:t>
      </w:r>
    </w:p>
    <w:p w:rsidR="00186A57" w:rsidRDefault="00186A57">
      <w:pPr>
        <w:pStyle w:val="ConsPlusNormal"/>
        <w:ind w:firstLine="540"/>
        <w:jc w:val="both"/>
      </w:pPr>
    </w:p>
    <w:p w:rsidR="00186A57" w:rsidRDefault="00186A57">
      <w:pPr>
        <w:pStyle w:val="ConsPlusNormal"/>
        <w:ind w:firstLine="540"/>
        <w:jc w:val="both"/>
      </w:pPr>
      <w:r>
        <w:t>10. 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w:t>
      </w:r>
    </w:p>
    <w:p w:rsidR="00186A57" w:rsidRDefault="00186A57">
      <w:pPr>
        <w:pStyle w:val="ConsPlusNormal"/>
        <w:spacing w:before="220"/>
        <w:ind w:firstLine="540"/>
        <w:jc w:val="both"/>
      </w:pPr>
      <w:r>
        <w:t>11. При определении конкретного вида взыскания, которое подлежит применению, учитывается следующее:</w:t>
      </w:r>
    </w:p>
    <w:p w:rsidR="00186A57" w:rsidRDefault="00186A57">
      <w:pPr>
        <w:pStyle w:val="ConsPlusNormal"/>
        <w:spacing w:before="220"/>
        <w:ind w:firstLine="540"/>
        <w:jc w:val="both"/>
      </w:pPr>
      <w:r>
        <w:t>а) характер и тяжесть совершенного нарушения;</w:t>
      </w:r>
    </w:p>
    <w:p w:rsidR="00186A57" w:rsidRDefault="00186A57">
      <w:pPr>
        <w:pStyle w:val="ConsPlusNormal"/>
        <w:spacing w:before="220"/>
        <w:ind w:firstLine="540"/>
        <w:jc w:val="both"/>
      </w:pPr>
      <w:r>
        <w:t>б) обстоятельства, при которых совершено нарушение;</w:t>
      </w:r>
    </w:p>
    <w:p w:rsidR="00186A57" w:rsidRDefault="00186A57">
      <w:pPr>
        <w:pStyle w:val="ConsPlusNormal"/>
        <w:spacing w:before="220"/>
        <w:ind w:firstLine="540"/>
        <w:jc w:val="both"/>
      </w:pPr>
      <w:r>
        <w:t>в) соблюдение служащим других запретов, исполнение других обязанностей, установленных в целях противодействия коррупции;</w:t>
      </w:r>
    </w:p>
    <w:p w:rsidR="00186A57" w:rsidRDefault="00186A57">
      <w:pPr>
        <w:pStyle w:val="ConsPlusNormal"/>
        <w:spacing w:before="220"/>
        <w:ind w:firstLine="540"/>
        <w:jc w:val="both"/>
      </w:pPr>
      <w:r>
        <w:t>г) предшествующие результаты исполнения служащим своих должностных обязанностей.</w:t>
      </w:r>
    </w:p>
    <w:p w:rsidR="00186A57" w:rsidRDefault="00186A57">
      <w:pPr>
        <w:pStyle w:val="ConsPlusNormal"/>
        <w:spacing w:before="220"/>
        <w:ind w:firstLine="540"/>
        <w:jc w:val="both"/>
      </w:pPr>
      <w:r>
        <w:t>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антикоррупционных стандартов, учету не подлежат.</w:t>
      </w:r>
    </w:p>
    <w:p w:rsidR="00186A57" w:rsidRDefault="00186A57">
      <w:pPr>
        <w:pStyle w:val="ConsPlusNormal"/>
        <w:spacing w:before="220"/>
        <w:ind w:firstLine="540"/>
        <w:jc w:val="both"/>
      </w:pPr>
      <w:r>
        <w:t xml:space="preserve">12. Анализ правоприменительной практики показывает, что взыскания в виде увольнения </w:t>
      </w:r>
      <w:r>
        <w:lastRenderedPageBreak/>
        <w:t>служащего с государственной (муниципальной) службы в связи с утратой доверия применялись, к примеру, в случаях:</w:t>
      </w:r>
    </w:p>
    <w:p w:rsidR="00186A57" w:rsidRDefault="00186A57">
      <w:pPr>
        <w:pStyle w:val="ConsPlusNormal"/>
        <w:spacing w:before="220"/>
        <w:ind w:firstLine="540"/>
        <w:jc w:val="both"/>
      </w:pPr>
      <w:r>
        <w:t xml:space="preserve">а) сокрытия доходов, имущества, </w:t>
      </w:r>
      <w:proofErr w:type="gramStart"/>
      <w:r>
        <w:t>источники</w:t>
      </w:r>
      <w:proofErr w:type="gramEnd"/>
      <w:r>
        <w:t xml:space="preserve"> происхождения которых служащий не мог пояснить или стоимость которых не соответствовала его доходам;</w:t>
      </w:r>
    </w:p>
    <w:p w:rsidR="00186A57" w:rsidRDefault="00186A57">
      <w:pPr>
        <w:pStyle w:val="ConsPlusNormal"/>
        <w:spacing w:before="220"/>
        <w:ind w:firstLine="540"/>
        <w:jc w:val="both"/>
      </w:pPr>
      <w:r>
        <w:t xml:space="preserve">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предусмотренных </w:t>
      </w:r>
      <w:hyperlink r:id="rId26">
        <w:r>
          <w:rPr>
            <w:color w:val="0000FF"/>
          </w:rPr>
          <w:t>частью 1 статьи 3</w:t>
        </w:r>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186A57" w:rsidRDefault="00186A57">
      <w:pPr>
        <w:pStyle w:val="ConsPlusNormal"/>
        <w:spacing w:before="220"/>
        <w:ind w:firstLine="540"/>
        <w:jc w:val="both"/>
      </w:pPr>
      <w:r>
        <w:t xml:space="preserve">в) указания недостоверной цены сделки в </w:t>
      </w:r>
      <w:hyperlink r:id="rId27">
        <w:r>
          <w:rPr>
            <w:color w:val="0000FF"/>
          </w:rPr>
          <w:t>разделе 2</w:t>
        </w:r>
      </w:hyperlink>
      <w:r>
        <w:t xml:space="preserve"> Справки для придания видимости соответствия расходов служащего его доходам;</w:t>
      </w:r>
    </w:p>
    <w:p w:rsidR="00186A57" w:rsidRDefault="00186A57">
      <w:pPr>
        <w:pStyle w:val="ConsPlusNormal"/>
        <w:spacing w:before="220"/>
        <w:ind w:firstLine="540"/>
        <w:jc w:val="both"/>
      </w:pPr>
      <w:r>
        <w:t>г) сокрытия факта наличия банковских счетов, движение денежных средств по которым в течение отчетного периода не могло быть объяснено исходя из доходов служащего;</w:t>
      </w:r>
    </w:p>
    <w:p w:rsidR="00186A57" w:rsidRDefault="00186A57">
      <w:pPr>
        <w:pStyle w:val="ConsPlusNormal"/>
        <w:spacing w:before="220"/>
        <w:ind w:firstLine="540"/>
        <w:jc w:val="both"/>
      </w:pPr>
      <w:r>
        <w:t>д) сокрытия информации о фактах получения доходов от продажи имущества по цене существенно выше рыночной;</w:t>
      </w:r>
    </w:p>
    <w:p w:rsidR="00186A57" w:rsidRDefault="00186A57">
      <w:pPr>
        <w:pStyle w:val="ConsPlusNormal"/>
        <w:spacing w:before="220"/>
        <w:ind w:firstLine="540"/>
        <w:jc w:val="both"/>
      </w:pPr>
      <w:r>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186A57" w:rsidRDefault="00186A57">
      <w:pPr>
        <w:pStyle w:val="ConsPlusNormal"/>
        <w:spacing w:before="220"/>
        <w:ind w:firstLine="540"/>
        <w:jc w:val="both"/>
      </w:pPr>
      <w:r>
        <w:t>ж) неисполнения или ненадлежащего исполнения служащим обязанности по предотвращению и урегулированию конфликта интересов, повлекшего или объективно способного повлечь существенное нарушение охраняемых законом прав и интересов граждан, организаций, общества и государства;</w:t>
      </w:r>
    </w:p>
    <w:p w:rsidR="00186A57" w:rsidRDefault="00186A57">
      <w:pPr>
        <w:pStyle w:val="ConsPlusNormal"/>
        <w:spacing w:before="220"/>
        <w:ind w:firstLine="540"/>
        <w:jc w:val="both"/>
      </w:pPr>
      <w:r>
        <w:t>з)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186A57" w:rsidRDefault="00186A57">
      <w:pPr>
        <w:pStyle w:val="ConsPlusNormal"/>
        <w:spacing w:before="220"/>
        <w:ind w:firstLine="540"/>
        <w:jc w:val="both"/>
      </w:pPr>
      <w:r>
        <w:t xml:space="preserve">Обзор ситуаций, которые расценивались как значительные проступки, влекущие увольнение служащего в связи с утратой доверия, представлен в </w:t>
      </w:r>
      <w:hyperlink w:anchor="P177">
        <w:r>
          <w:rPr>
            <w:color w:val="0000FF"/>
          </w:rPr>
          <w:t>приложении N 2</w:t>
        </w:r>
      </w:hyperlink>
      <w:r>
        <w:t>.</w:t>
      </w:r>
    </w:p>
    <w:p w:rsidR="00186A57" w:rsidRDefault="00186A57">
      <w:pPr>
        <w:pStyle w:val="ConsPlusNormal"/>
        <w:spacing w:before="220"/>
        <w:ind w:firstLine="540"/>
        <w:jc w:val="both"/>
      </w:pPr>
      <w:r>
        <w:t>13. Уполномоченным должностным лицом принималось решение 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w:t>
      </w:r>
    </w:p>
    <w:p w:rsidR="00186A57" w:rsidRDefault="00186A57">
      <w:pPr>
        <w:pStyle w:val="ConsPlusNormal"/>
        <w:spacing w:before="220"/>
        <w:ind w:firstLine="540"/>
        <w:jc w:val="both"/>
      </w:pPr>
      <w:r>
        <w:t>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w:t>
      </w:r>
    </w:p>
    <w:p w:rsidR="00186A57" w:rsidRDefault="00186A57">
      <w:pPr>
        <w:pStyle w:val="ConsPlusNormal"/>
        <w:spacing w:before="220"/>
        <w:ind w:firstLine="540"/>
        <w:jc w:val="both"/>
      </w:pPr>
      <w:r>
        <w:t xml:space="preserve">14. При малозначительности совершенного коррупционного правонарушения к служащему применялось взыскание в виде замечания или выговора исходя из перечня взысканий за несоблюдение требований законодательства Российской 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в </w:t>
      </w:r>
      <w:hyperlink w:anchor="P219">
        <w:r>
          <w:rPr>
            <w:color w:val="0000FF"/>
          </w:rPr>
          <w:t>приложении N 3</w:t>
        </w:r>
      </w:hyperlink>
      <w:r>
        <w:t>.</w:t>
      </w:r>
    </w:p>
    <w:p w:rsidR="00186A57" w:rsidRDefault="00186A57">
      <w:pPr>
        <w:pStyle w:val="ConsPlusNormal"/>
        <w:spacing w:before="220"/>
        <w:ind w:firstLine="540"/>
        <w:jc w:val="both"/>
      </w:pPr>
      <w:r>
        <w:t xml:space="preserve">15. При этом обоснованным является учет отягчающих и смягчающих обстоятельств, при которых совершено соответствующее нарушение требований законодательства Российской </w:t>
      </w:r>
      <w:r>
        <w:lastRenderedPageBreak/>
        <w:t>Федерации о противодействии коррупции.</w:t>
      </w:r>
    </w:p>
    <w:p w:rsidR="00186A57" w:rsidRDefault="00186A57">
      <w:pPr>
        <w:pStyle w:val="ConsPlusNormal"/>
        <w:spacing w:before="220"/>
        <w:ind w:firstLine="540"/>
        <w:jc w:val="both"/>
      </w:pPr>
      <w:r>
        <w:t xml:space="preserve">16. Практика применения взысканий показывает, что в отдельных случаях впервые совершенных несущественных проступков, обзор которых приведен в </w:t>
      </w:r>
      <w:hyperlink w:anchor="P240">
        <w:r>
          <w:rPr>
            <w:color w:val="0000FF"/>
          </w:rPr>
          <w:t>приложении N 4</w:t>
        </w:r>
      </w:hyperlink>
      <w:r>
        <w:t>, и при отсутствии отягчающих обстоятель</w:t>
      </w:r>
      <w:proofErr w:type="gramStart"/>
      <w:r>
        <w:t>ств вз</w:t>
      </w:r>
      <w:proofErr w:type="gramEnd"/>
      <w:r>
        <w:t>ыскания не применялись.</w:t>
      </w:r>
    </w:p>
    <w:p w:rsidR="00186A57" w:rsidRDefault="00186A57">
      <w:pPr>
        <w:pStyle w:val="ConsPlusNormal"/>
        <w:spacing w:before="220"/>
        <w:ind w:firstLine="540"/>
        <w:jc w:val="both"/>
      </w:pPr>
      <w:r>
        <w:t>17. 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rsidR="00186A57" w:rsidRDefault="00186A57">
      <w:pPr>
        <w:pStyle w:val="ConsPlusNormal"/>
        <w:spacing w:before="220"/>
        <w:ind w:firstLine="540"/>
        <w:jc w:val="both"/>
      </w:pPr>
      <w:proofErr w:type="gramStart"/>
      <w:r>
        <w:t>а) нарушение требований законодательства Российской Федерации о противодействии коррупции служащим, не имеющим взыскания (лицо 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proofErr w:type="gramEnd"/>
    </w:p>
    <w:p w:rsidR="00186A57" w:rsidRDefault="00186A57">
      <w:pPr>
        <w:pStyle w:val="ConsPlusNormal"/>
        <w:spacing w:before="220"/>
        <w:ind w:firstLine="540"/>
        <w:jc w:val="both"/>
      </w:pPr>
      <w:r>
        <w:t>б) 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rsidR="00186A57" w:rsidRDefault="00186A57">
      <w:pPr>
        <w:pStyle w:val="ConsPlusNormal"/>
        <w:spacing w:before="220"/>
        <w:ind w:firstLine="540"/>
        <w:jc w:val="both"/>
      </w:pPr>
      <w:r>
        <w:t>в) добровольное сообщение служащим о совершенном нарушении требований законодательства Российской Федерации о противодействии коррупции в подразделение до начала антикоррупционной проверки;</w:t>
      </w:r>
    </w:p>
    <w:p w:rsidR="00186A57" w:rsidRDefault="00186A57">
      <w:pPr>
        <w:pStyle w:val="ConsPlusNormal"/>
        <w:spacing w:before="220"/>
        <w:ind w:firstLine="540"/>
        <w:jc w:val="both"/>
      </w:pPr>
      <w:r>
        <w:t>г) содействие проверяемого осуществляемым в ходе проверки мероприятиям, направленным на всестороннее изучение предмета проверки;</w:t>
      </w:r>
    </w:p>
    <w:p w:rsidR="00186A57" w:rsidRDefault="00186A57">
      <w:pPr>
        <w:pStyle w:val="ConsPlusNormal"/>
        <w:spacing w:before="220"/>
        <w:ind w:firstLine="540"/>
        <w:jc w:val="both"/>
      </w:pPr>
      <w:r>
        <w:t>д) принятие служащим мер по предотвращению дальнейшего совершения им коррупционного правонарушения и (или) устранению последствий его совершения;</w:t>
      </w:r>
    </w:p>
    <w:p w:rsidR="00186A57" w:rsidRDefault="00186A57">
      <w:pPr>
        <w:pStyle w:val="ConsPlusNormal"/>
        <w:spacing w:before="220"/>
        <w:ind w:firstLine="540"/>
        <w:jc w:val="both"/>
      </w:pPr>
      <w:r>
        <w:t>е) эффективное выполнение особо важных и сложных заданий (в случае наличия иных смягчающих обстоятельств);</w:t>
      </w:r>
    </w:p>
    <w:p w:rsidR="00186A57" w:rsidRDefault="00186A57">
      <w:pPr>
        <w:pStyle w:val="ConsPlusNormal"/>
        <w:spacing w:before="220"/>
        <w:ind w:firstLine="540"/>
        <w:jc w:val="both"/>
      </w:pPr>
      <w:r>
        <w:t>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w:t>
      </w:r>
    </w:p>
    <w:p w:rsidR="00186A57" w:rsidRDefault="00186A57">
      <w:pPr>
        <w:pStyle w:val="ConsPlusNormal"/>
        <w:spacing w:before="220"/>
        <w:ind w:firstLine="540"/>
        <w:jc w:val="both"/>
      </w:pPr>
      <w:r>
        <w:t>18. 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w:t>
      </w:r>
    </w:p>
    <w:p w:rsidR="00186A57" w:rsidRDefault="00186A57">
      <w:pPr>
        <w:pStyle w:val="ConsPlusNormal"/>
        <w:spacing w:before="220"/>
        <w:ind w:firstLine="540"/>
        <w:jc w:val="both"/>
      </w:pPr>
      <w:r>
        <w:t>19. 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186A57" w:rsidRDefault="00186A57">
      <w:pPr>
        <w:pStyle w:val="ConsPlusNormal"/>
        <w:spacing w:before="220"/>
        <w:ind w:firstLine="540"/>
        <w:jc w:val="both"/>
      </w:pPr>
      <w:r>
        <w:t>20. Проведенный анализ выявил, что к отягчающим обстоятельствам были отнесены только следующие:</w:t>
      </w:r>
    </w:p>
    <w:p w:rsidR="00186A57" w:rsidRDefault="00186A57">
      <w:pPr>
        <w:pStyle w:val="ConsPlusNormal"/>
        <w:spacing w:before="220"/>
        <w:ind w:firstLine="540"/>
        <w:jc w:val="both"/>
      </w:pPr>
      <w:r>
        <w:t>а) совершение правонарушения, связанного с несоблюдением требований законодательства Российской Федерации о противодействии коррупции, для сокрытия другого правонарушения;</w:t>
      </w:r>
    </w:p>
    <w:p w:rsidR="00186A57" w:rsidRDefault="00186A57">
      <w:pPr>
        <w:pStyle w:val="ConsPlusNormal"/>
        <w:spacing w:before="220"/>
        <w:ind w:firstLine="540"/>
        <w:jc w:val="both"/>
      </w:pPr>
      <w:r>
        <w:t>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w:t>
      </w:r>
    </w:p>
    <w:p w:rsidR="00186A57" w:rsidRDefault="00186A57">
      <w:pPr>
        <w:pStyle w:val="ConsPlusNormal"/>
        <w:spacing w:before="220"/>
        <w:ind w:firstLine="540"/>
        <w:jc w:val="both"/>
      </w:pPr>
      <w:r>
        <w:t xml:space="preserve">в) одновременное нарушение двух и более требований законодательства Российской </w:t>
      </w:r>
      <w:r>
        <w:lastRenderedPageBreak/>
        <w:t>Федерации о противодействии коррупции;</w:t>
      </w:r>
    </w:p>
    <w:p w:rsidR="00186A57" w:rsidRDefault="00186A57">
      <w:pPr>
        <w:pStyle w:val="ConsPlusNormal"/>
        <w:spacing w:before="220"/>
        <w:ind w:firstLine="540"/>
        <w:jc w:val="both"/>
      </w:pPr>
      <w: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служащий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w:t>
      </w:r>
    </w:p>
    <w:p w:rsidR="00186A57" w:rsidRDefault="00186A57">
      <w:pPr>
        <w:pStyle w:val="ConsPlusNormal"/>
        <w:spacing w:before="220"/>
        <w:ind w:firstLine="540"/>
        <w:jc w:val="both"/>
      </w:pPr>
      <w:r>
        <w:t>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186A57" w:rsidRDefault="00186A57">
      <w:pPr>
        <w:pStyle w:val="ConsPlusNormal"/>
        <w:spacing w:before="220"/>
        <w:ind w:firstLine="540"/>
        <w:jc w:val="both"/>
      </w:pPr>
      <w: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186A57" w:rsidRDefault="00186A57">
      <w:pPr>
        <w:pStyle w:val="ConsPlusNormal"/>
        <w:spacing w:before="220"/>
        <w:ind w:firstLine="540"/>
        <w:jc w:val="both"/>
      </w:pPr>
      <w:r>
        <w:t>ж) продолжение противоправных действий, несмотря на требование уполномоченного лица (органа) об их прекращении.</w:t>
      </w:r>
    </w:p>
    <w:p w:rsidR="00186A57" w:rsidRDefault="00186A57">
      <w:pPr>
        <w:pStyle w:val="ConsPlusNormal"/>
        <w:spacing w:before="220"/>
        <w:ind w:firstLine="540"/>
        <w:jc w:val="both"/>
      </w:pPr>
      <w:r>
        <w:t xml:space="preserve">21. Одновременно при принятии решения о применении к служащему взыскания учитываются характеристика служащего, которая о нем давалась его непосредственным руководителем, а также исполнительская дисциплина и соблюдение им нравственно-этических норм, </w:t>
      </w:r>
      <w:proofErr w:type="gramStart"/>
      <w:r>
        <w:t>закрепленных</w:t>
      </w:r>
      <w:proofErr w:type="gramEnd"/>
      <w:r>
        <w:t xml:space="preserve"> в том числе в соответствующем кодексе этики и служебного поведения служащих.</w:t>
      </w:r>
    </w:p>
    <w:p w:rsidR="00186A57" w:rsidRDefault="00186A57">
      <w:pPr>
        <w:pStyle w:val="ConsPlusNormal"/>
        <w:spacing w:before="220"/>
        <w:ind w:firstLine="540"/>
        <w:jc w:val="both"/>
      </w:pPr>
      <w:r>
        <w:t>22. Не являются ни отягчающими, ни смягчающими обстоятельствами:</w:t>
      </w:r>
    </w:p>
    <w:p w:rsidR="00186A57" w:rsidRDefault="00186A57">
      <w:pPr>
        <w:pStyle w:val="ConsPlusNormal"/>
        <w:spacing w:before="220"/>
        <w:ind w:firstLine="540"/>
        <w:jc w:val="both"/>
      </w:pPr>
      <w:r>
        <w:t>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антикоррупционной проверки);</w:t>
      </w:r>
    </w:p>
    <w:p w:rsidR="00186A57" w:rsidRDefault="00186A57">
      <w:pPr>
        <w:pStyle w:val="ConsPlusNormal"/>
        <w:spacing w:before="220"/>
        <w:ind w:firstLine="540"/>
        <w:jc w:val="both"/>
      </w:pPr>
      <w:r>
        <w:t xml:space="preserve">б) </w:t>
      </w:r>
      <w:proofErr w:type="spellStart"/>
      <w:r>
        <w:t>нереализация</w:t>
      </w:r>
      <w:proofErr w:type="spellEnd"/>
      <w:r>
        <w:t xml:space="preserve"> служащим предоставленных ему нормативными правовыми актами Российской Федерации прав и возможностей (например, </w:t>
      </w:r>
      <w:proofErr w:type="spellStart"/>
      <w:r>
        <w:t>непредоставление</w:t>
      </w:r>
      <w:proofErr w:type="spellEnd"/>
      <w:r>
        <w:t xml:space="preserve"> пояснений в письменной форме в ходе антикоррупционной проверки, отказ от участия в заседании комиссии).</w:t>
      </w:r>
    </w:p>
    <w:p w:rsidR="00186A57" w:rsidRDefault="00186A57">
      <w:pPr>
        <w:pStyle w:val="ConsPlusNormal"/>
        <w:spacing w:before="220"/>
        <w:ind w:firstLine="540"/>
        <w:jc w:val="both"/>
      </w:pPr>
      <w:r>
        <w:t>23. 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rsidR="00186A57" w:rsidRDefault="00186A57">
      <w:pPr>
        <w:pStyle w:val="ConsPlusNormal"/>
        <w:ind w:firstLine="540"/>
        <w:jc w:val="both"/>
      </w:pPr>
    </w:p>
    <w:p w:rsidR="00186A57" w:rsidRDefault="00186A57">
      <w:pPr>
        <w:pStyle w:val="ConsPlusTitle"/>
        <w:jc w:val="center"/>
        <w:outlineLvl w:val="1"/>
      </w:pPr>
      <w:r>
        <w:t>IV. Дополнительные положения</w:t>
      </w:r>
    </w:p>
    <w:p w:rsidR="00186A57" w:rsidRDefault="00186A57">
      <w:pPr>
        <w:pStyle w:val="ConsPlusNormal"/>
        <w:ind w:firstLine="540"/>
        <w:jc w:val="both"/>
      </w:pPr>
    </w:p>
    <w:p w:rsidR="00186A57" w:rsidRDefault="00186A57">
      <w:pPr>
        <w:pStyle w:val="ConsPlusNormal"/>
        <w:ind w:firstLine="540"/>
        <w:jc w:val="both"/>
      </w:pPr>
      <w:r>
        <w:t xml:space="preserve">24. Практика показывает, что в случаях невозможности представить </w:t>
      </w:r>
      <w:hyperlink r:id="rId28">
        <w:r>
          <w:rPr>
            <w:color w:val="0000FF"/>
          </w:rPr>
          <w:t>Справку</w:t>
        </w:r>
      </w:hyperlink>
      <w:r>
        <w:t>, содержащую достоверные и полные сведения, в отношении супруги (супруга) и несовершеннолетних детей, подтверждаемых ввиду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w:t>
      </w:r>
    </w:p>
    <w:p w:rsidR="00186A57" w:rsidRDefault="00186A57">
      <w:pPr>
        <w:pStyle w:val="ConsPlusNormal"/>
        <w:spacing w:before="220"/>
        <w:ind w:firstLine="540"/>
        <w:jc w:val="both"/>
      </w:pPr>
      <w:proofErr w:type="gramStart"/>
      <w:r>
        <w:t xml:space="preserve">При этом причина непредставления служащим </w:t>
      </w:r>
      <w:hyperlink r:id="rId29">
        <w:r>
          <w:rPr>
            <w:color w:val="0000FF"/>
          </w:rPr>
          <w:t>Справки</w:t>
        </w:r>
      </w:hyperlink>
      <w:r>
        <w:t xml:space="preserve"> на супругу (супруга) и (или) 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w:t>
      </w:r>
      <w:proofErr w:type="gramEnd"/>
    </w:p>
    <w:p w:rsidR="00186A57" w:rsidRDefault="00186A57">
      <w:pPr>
        <w:pStyle w:val="ConsPlusNormal"/>
        <w:spacing w:before="220"/>
        <w:ind w:firstLine="540"/>
        <w:jc w:val="both"/>
      </w:pPr>
      <w:r>
        <w:t xml:space="preserve">Как следствие, при получении заявления о невозможности представить </w:t>
      </w:r>
      <w:hyperlink r:id="rId30">
        <w:r>
          <w:rPr>
            <w:color w:val="0000FF"/>
          </w:rPr>
          <w:t>Справку</w:t>
        </w:r>
      </w:hyperlink>
      <w:r>
        <w:t xml:space="preserve"> на супругу </w:t>
      </w:r>
      <w:r>
        <w:lastRenderedPageBreak/>
        <w:t>(супруга)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w:t>
      </w:r>
    </w:p>
    <w:p w:rsidR="00186A57" w:rsidRDefault="00186A57">
      <w:pPr>
        <w:pStyle w:val="ConsPlusNormal"/>
        <w:spacing w:before="220"/>
        <w:ind w:firstLine="540"/>
        <w:jc w:val="both"/>
      </w:pPr>
      <w:r>
        <w:t>25. 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w:t>
      </w:r>
    </w:p>
    <w:p w:rsidR="00186A57" w:rsidRDefault="00186A57">
      <w:pPr>
        <w:pStyle w:val="ConsPlusNormal"/>
        <w:spacing w:before="220"/>
        <w:ind w:firstLine="540"/>
        <w:jc w:val="both"/>
      </w:pPr>
      <w:r>
        <w:t>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w:t>
      </w:r>
    </w:p>
    <w:p w:rsidR="00186A57" w:rsidRDefault="00186A57">
      <w:pPr>
        <w:pStyle w:val="ConsPlusNormal"/>
        <w:spacing w:before="220"/>
        <w:ind w:firstLine="540"/>
        <w:jc w:val="both"/>
      </w:pPr>
      <w:r>
        <w:t>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w:t>
      </w:r>
      <w:proofErr w:type="gramStart"/>
      <w:r>
        <w:t xml:space="preserve">муниципальной) </w:t>
      </w:r>
      <w:proofErr w:type="gramEnd"/>
      <w:r>
        <w:t>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186A57" w:rsidRDefault="00186A57">
      <w:pPr>
        <w:pStyle w:val="ConsPlusNormal"/>
        <w:spacing w:before="220"/>
        <w:ind w:firstLine="540"/>
        <w:jc w:val="both"/>
      </w:pPr>
      <w:proofErr w:type="gramStart"/>
      <w:r>
        <w:t>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 &lt;2&gt;</w:t>
      </w:r>
      <w:proofErr w:type="gramEnd"/>
    </w:p>
    <w:p w:rsidR="00186A57" w:rsidRDefault="00186A57">
      <w:pPr>
        <w:pStyle w:val="ConsPlusNormal"/>
        <w:spacing w:before="220"/>
        <w:ind w:firstLine="540"/>
        <w:jc w:val="both"/>
      </w:pPr>
      <w:r>
        <w:t>--------------------------------</w:t>
      </w:r>
    </w:p>
    <w:p w:rsidR="00186A57" w:rsidRDefault="00186A57">
      <w:pPr>
        <w:pStyle w:val="ConsPlusNormal"/>
        <w:spacing w:before="220"/>
        <w:ind w:firstLine="540"/>
        <w:jc w:val="both"/>
      </w:pPr>
      <w:r>
        <w:t xml:space="preserve">&lt;2&gt; </w:t>
      </w:r>
      <w:hyperlink r:id="rId31">
        <w:r>
          <w:rPr>
            <w:color w:val="0000FF"/>
          </w:rPr>
          <w:t>Постановление</w:t>
        </w:r>
      </w:hyperlink>
      <w:r>
        <w:t xml:space="preserve"> Конституционного Суда Российской Федерации от 6 апреля 2020 г. N 14-П.</w:t>
      </w:r>
    </w:p>
    <w:p w:rsidR="00186A57" w:rsidRDefault="00186A57">
      <w:pPr>
        <w:pStyle w:val="ConsPlusNormal"/>
        <w:ind w:firstLine="540"/>
        <w:jc w:val="both"/>
      </w:pPr>
    </w:p>
    <w:p w:rsidR="00186A57" w:rsidRDefault="00186A57">
      <w:pPr>
        <w:pStyle w:val="ConsPlusNormal"/>
        <w:ind w:firstLine="540"/>
        <w:jc w:val="both"/>
      </w:pPr>
      <w:r>
        <w:t>26. 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w:t>
      </w:r>
    </w:p>
    <w:p w:rsidR="00186A57" w:rsidRDefault="00186A57">
      <w:pPr>
        <w:pStyle w:val="ConsPlusNormal"/>
        <w:spacing w:before="220"/>
        <w:ind w:firstLine="540"/>
        <w:jc w:val="both"/>
      </w:pPr>
      <w:r>
        <w:t>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последующем будет заключен новый служебный контракт (трудовой договор).</w:t>
      </w:r>
    </w:p>
    <w:p w:rsidR="00186A57" w:rsidRDefault="00186A57">
      <w:pPr>
        <w:pStyle w:val="ConsPlusNormal"/>
        <w:spacing w:before="220"/>
        <w:ind w:firstLine="540"/>
        <w:jc w:val="both"/>
      </w:pPr>
      <w:r>
        <w:t xml:space="preserve">27. Анализ документального оформления практики применения взысканий органами публичной власти показывает, что в 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w:t>
      </w:r>
      <w:r>
        <w:lastRenderedPageBreak/>
        <w:t>коррупции.</w:t>
      </w:r>
    </w:p>
    <w:p w:rsidR="00186A57" w:rsidRDefault="00186A57">
      <w:pPr>
        <w:pStyle w:val="ConsPlusNormal"/>
        <w:spacing w:before="220"/>
        <w:ind w:firstLine="540"/>
        <w:jc w:val="both"/>
      </w:pPr>
      <w:r>
        <w:t xml:space="preserve">28. 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(см., например, </w:t>
      </w:r>
      <w:hyperlink r:id="rId32">
        <w:r>
          <w:rPr>
            <w:color w:val="0000FF"/>
          </w:rPr>
          <w:t>часть 5 статьи 59.3</w:t>
        </w:r>
      </w:hyperlink>
      <w:r>
        <w:t xml:space="preserve"> Федерального закона от 27 июля 2004 г. N 79-ФЗ "О государственной гражданской службе Российской Федерации").</w:t>
      </w:r>
    </w:p>
    <w:p w:rsidR="00186A57" w:rsidRDefault="00186A57">
      <w:pPr>
        <w:pStyle w:val="ConsPlusNormal"/>
        <w:spacing w:before="220"/>
        <w:ind w:firstLine="540"/>
        <w:jc w:val="both"/>
      </w:pPr>
      <w:r>
        <w:t xml:space="preserve">29. 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w:t>
      </w:r>
      <w:proofErr w:type="spellStart"/>
      <w:r>
        <w:t>правоприменения</w:t>
      </w:r>
      <w:proofErr w:type="spellEnd"/>
      <w:r>
        <w:t xml:space="preserve"> в сфере конфликта интересов, подготовленных Минтрудом России.</w:t>
      </w:r>
    </w:p>
    <w:p w:rsidR="00186A57" w:rsidRDefault="00186A57">
      <w:pPr>
        <w:pStyle w:val="ConsPlusNormal"/>
        <w:spacing w:before="220"/>
        <w:ind w:firstLine="540"/>
        <w:jc w:val="both"/>
      </w:pPr>
      <w:r>
        <w:t xml:space="preserve">30. </w:t>
      </w:r>
      <w:proofErr w:type="gramStart"/>
      <w:r>
        <w:t xml:space="preserve">Кроме того, проведенная оценка правоприменительной практики показала необходимость отметить, что вопросы, связанные с предоставлением сведений о размещении информации в информационно-телекоммуникационной сети "Интернет" в соответствии со </w:t>
      </w:r>
      <w:hyperlink r:id="rId33">
        <w:r>
          <w:rPr>
            <w:color w:val="0000FF"/>
          </w:rPr>
          <w:t>статьей 20.2</w:t>
        </w:r>
      </w:hyperlink>
      <w:r>
        <w:t xml:space="preserve"> Федерального закона от 27 июля 2004 г. N 79-ФЗ "О государственной гражданской службе Российской Федерации" или со </w:t>
      </w:r>
      <w:hyperlink r:id="rId34">
        <w:r>
          <w:rPr>
            <w:color w:val="0000FF"/>
          </w:rPr>
          <w:t>статьей 15.1</w:t>
        </w:r>
      </w:hyperlink>
      <w:r>
        <w:t xml:space="preserve"> Федерального закона от 2 марта 2007 г. N 25-ФЗ "О муниципальной службе в Российской</w:t>
      </w:r>
      <w:proofErr w:type="gramEnd"/>
      <w:r>
        <w:t xml:space="preserve"> Федерации",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антикоррупционных проверок.</w:t>
      </w: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jc w:val="right"/>
        <w:outlineLvl w:val="1"/>
      </w:pPr>
      <w:r>
        <w:t>Приложение N 1</w:t>
      </w:r>
    </w:p>
    <w:p w:rsidR="00186A57" w:rsidRDefault="00186A57">
      <w:pPr>
        <w:pStyle w:val="ConsPlusNormal"/>
        <w:ind w:firstLine="540"/>
        <w:jc w:val="both"/>
      </w:pPr>
    </w:p>
    <w:p w:rsidR="00186A57" w:rsidRDefault="00186A57">
      <w:pPr>
        <w:pStyle w:val="ConsPlusTitle"/>
        <w:jc w:val="center"/>
      </w:pPr>
      <w:bookmarkStart w:id="2" w:name="P150"/>
      <w:bookmarkEnd w:id="2"/>
      <w:r>
        <w:t>ТИПОВАЯ ПРОЦЕДУРА ПРИМЕНЕНИЯ ВЗЫСКАНИЙ В УПРОЩЕННОМ ПОРЯДКЕ</w:t>
      </w:r>
    </w:p>
    <w:p w:rsidR="00186A57" w:rsidRDefault="00186A57">
      <w:pPr>
        <w:pStyle w:val="ConsPlusNormal"/>
        <w:ind w:firstLine="540"/>
        <w:jc w:val="both"/>
      </w:pPr>
    </w:p>
    <w:p w:rsidR="00186A57" w:rsidRDefault="00186A57">
      <w:pPr>
        <w:pStyle w:val="ConsPlusNormal"/>
        <w:ind w:firstLine="540"/>
        <w:jc w:val="both"/>
      </w:pPr>
      <w:r>
        <w:t xml:space="preserve">1. </w:t>
      </w:r>
      <w:proofErr w:type="gramStart"/>
      <w:r>
        <w:t>В соответствии с законодательством Российской Федерации 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roofErr w:type="gramEnd"/>
    </w:p>
    <w:p w:rsidR="00186A57" w:rsidRDefault="00186A57">
      <w:pPr>
        <w:pStyle w:val="ConsPlusNormal"/>
        <w:spacing w:before="220"/>
        <w:ind w:firstLine="540"/>
        <w:jc w:val="both"/>
      </w:pPr>
      <w:r>
        <w:t>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186A57" w:rsidRDefault="00186A57">
      <w:pPr>
        <w:pStyle w:val="ConsPlusNormal"/>
        <w:spacing w:before="220"/>
        <w:ind w:firstLine="540"/>
        <w:jc w:val="both"/>
      </w:pPr>
      <w:r>
        <w:t>2. 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w:t>
      </w:r>
    </w:p>
    <w:p w:rsidR="00186A57" w:rsidRDefault="00186A57">
      <w:pPr>
        <w:pStyle w:val="ConsPlusNormal"/>
        <w:spacing w:before="220"/>
        <w:ind w:firstLine="540"/>
        <w:jc w:val="both"/>
      </w:pPr>
      <w:r>
        <w:t>3. В запросе разъясняется содержание статей федеральных законов, касающихся вопросов привлечения к ответственности в упрощенном порядке.</w:t>
      </w:r>
    </w:p>
    <w:p w:rsidR="00186A57" w:rsidRDefault="00186A57">
      <w:pPr>
        <w:pStyle w:val="ConsPlusNormal"/>
        <w:spacing w:before="220"/>
        <w:ind w:firstLine="540"/>
        <w:jc w:val="both"/>
      </w:pPr>
      <w:r>
        <w:t>4. В запросе указывается разумный срок представления объяснения.</w:t>
      </w:r>
    </w:p>
    <w:p w:rsidR="00186A57" w:rsidRDefault="00186A57">
      <w:pPr>
        <w:pStyle w:val="ConsPlusNormal"/>
        <w:spacing w:before="220"/>
        <w:ind w:firstLine="540"/>
        <w:jc w:val="both"/>
      </w:pPr>
      <w:r>
        <w:t xml:space="preserve">5. 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w:t>
      </w:r>
      <w:r>
        <w:lastRenderedPageBreak/>
        <w:t>упрощенного порядка. При этом конкретное взыскание может не указываться.</w:t>
      </w:r>
    </w:p>
    <w:p w:rsidR="00186A57" w:rsidRDefault="00186A57">
      <w:pPr>
        <w:pStyle w:val="ConsPlusNormal"/>
        <w:spacing w:before="220"/>
        <w:ind w:firstLine="540"/>
        <w:jc w:val="both"/>
      </w:pPr>
      <w:r>
        <w:t xml:space="preserve">6. В случае </w:t>
      </w:r>
      <w:proofErr w:type="spellStart"/>
      <w:r>
        <w:t>ненаправления</w:t>
      </w:r>
      <w:proofErr w:type="spellEnd"/>
      <w:r>
        <w:t xml:space="preserve">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186A57" w:rsidRDefault="00186A57">
      <w:pPr>
        <w:pStyle w:val="ConsPlusNormal"/>
        <w:spacing w:before="220"/>
        <w:ind w:firstLine="540"/>
        <w:jc w:val="both"/>
      </w:pPr>
      <w:r>
        <w:t>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w:t>
      </w:r>
    </w:p>
    <w:p w:rsidR="00186A57" w:rsidRDefault="00186A57">
      <w:pPr>
        <w:pStyle w:val="ConsPlusNormal"/>
        <w:spacing w:before="220"/>
        <w:ind w:firstLine="540"/>
        <w:jc w:val="both"/>
      </w:pPr>
      <w:r>
        <w:t>7. 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w:t>
      </w:r>
    </w:p>
    <w:p w:rsidR="00186A57" w:rsidRDefault="00186A57">
      <w:pPr>
        <w:pStyle w:val="ConsPlusNormal"/>
        <w:spacing w:before="220"/>
        <w:ind w:firstLine="540"/>
        <w:jc w:val="both"/>
      </w:pPr>
      <w:r>
        <w:t>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антикоррупционной проверки данные обстоятельства отражаются в докладе, и вносится предложение о применении взыскания (за исключением увольнения в связи с утратой доверия) в отношении служащего, совершившего коррупционное правонарушение.</w:t>
      </w:r>
    </w:p>
    <w:p w:rsidR="00186A57" w:rsidRDefault="00186A57">
      <w:pPr>
        <w:pStyle w:val="ConsPlusNormal"/>
        <w:spacing w:before="220"/>
        <w:ind w:firstLine="540"/>
        <w:jc w:val="both"/>
      </w:pPr>
      <w:r>
        <w:t>Кроме того, указанный доклад в целях применения соразмерного взыскания за совершенное коррупционное правонарушение содержит следующую информацию:</w:t>
      </w:r>
    </w:p>
    <w:p w:rsidR="00186A57" w:rsidRDefault="00186A57">
      <w:pPr>
        <w:pStyle w:val="ConsPlusNormal"/>
        <w:spacing w:before="220"/>
        <w:ind w:firstLine="540"/>
        <w:jc w:val="both"/>
      </w:pPr>
      <w:r>
        <w:t>характер и тяжесть совершенного служащим коррупционного правонарушения;</w:t>
      </w:r>
    </w:p>
    <w:p w:rsidR="00186A57" w:rsidRDefault="00186A57">
      <w:pPr>
        <w:pStyle w:val="ConsPlusNormal"/>
        <w:spacing w:before="220"/>
        <w:ind w:firstLine="540"/>
        <w:jc w:val="both"/>
      </w:pPr>
      <w:r>
        <w:t>обстоятельства, при которых совершено коррупционное правонарушение;</w:t>
      </w:r>
    </w:p>
    <w:p w:rsidR="00186A57" w:rsidRDefault="00186A57">
      <w:pPr>
        <w:pStyle w:val="ConsPlusNormal"/>
        <w:spacing w:before="220"/>
        <w:ind w:firstLine="540"/>
        <w:jc w:val="both"/>
      </w:pPr>
      <w:r>
        <w:t>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186A57" w:rsidRDefault="00186A57">
      <w:pPr>
        <w:pStyle w:val="ConsPlusNormal"/>
        <w:spacing w:before="220"/>
        <w:ind w:firstLine="540"/>
        <w:jc w:val="both"/>
      </w:pPr>
      <w:r>
        <w:t>предшествующие результаты исполнения служащим своих должностных обязанностей.</w:t>
      </w:r>
    </w:p>
    <w:p w:rsidR="00186A57" w:rsidRDefault="00186A57">
      <w:pPr>
        <w:pStyle w:val="ConsPlusNormal"/>
        <w:spacing w:before="220"/>
        <w:ind w:firstLine="540"/>
        <w:jc w:val="both"/>
      </w:pPr>
      <w:r>
        <w:t>К докладу прилагается письменное объяснение служащего, содержащее признание им факта совершения коррупционного правонарушения, согласие о применении упрощенного порядка, а также иные представленные им документы (при наличии).</w:t>
      </w:r>
    </w:p>
    <w:p w:rsidR="00186A57" w:rsidRDefault="00186A57">
      <w:pPr>
        <w:pStyle w:val="ConsPlusNormal"/>
        <w:spacing w:before="220"/>
        <w:ind w:firstLine="540"/>
        <w:jc w:val="both"/>
      </w:pPr>
      <w:r>
        <w:t>8. После принятия решения уполномоченным должностным лицом 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w:t>
      </w:r>
    </w:p>
    <w:p w:rsidR="00186A57" w:rsidRDefault="00186A57">
      <w:pPr>
        <w:pStyle w:val="ConsPlusNormal"/>
        <w:spacing w:before="220"/>
        <w:ind w:firstLine="540"/>
        <w:jc w:val="both"/>
      </w:pPr>
      <w:r>
        <w:t xml:space="preserve">9. </w:t>
      </w:r>
      <w:proofErr w:type="gramStart"/>
      <w:r>
        <w:t>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антикоррупционной 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w:t>
      </w:r>
      <w:proofErr w:type="gramEnd"/>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jc w:val="right"/>
        <w:outlineLvl w:val="1"/>
      </w:pPr>
      <w:r>
        <w:lastRenderedPageBreak/>
        <w:t>Приложение N 2</w:t>
      </w:r>
    </w:p>
    <w:p w:rsidR="00186A57" w:rsidRDefault="00186A57">
      <w:pPr>
        <w:pStyle w:val="ConsPlusNormal"/>
        <w:jc w:val="right"/>
      </w:pPr>
    </w:p>
    <w:p w:rsidR="00186A57" w:rsidRDefault="00186A57">
      <w:pPr>
        <w:pStyle w:val="ConsPlusTitle"/>
        <w:jc w:val="center"/>
      </w:pPr>
      <w:bookmarkStart w:id="3" w:name="P177"/>
      <w:bookmarkEnd w:id="3"/>
      <w:r>
        <w:t>ОБЗОР</w:t>
      </w:r>
    </w:p>
    <w:p w:rsidR="00186A57" w:rsidRDefault="00186A57">
      <w:pPr>
        <w:pStyle w:val="ConsPlusTitle"/>
        <w:jc w:val="center"/>
      </w:pPr>
      <w:r>
        <w:t>СИТУАЦИЙ, КОТОРЫЕ РАСЦЕНИВАЛИСЬ КАК ЗНАЧИТЕЛЬНЫЕ ПРОСТУПКИ,</w:t>
      </w:r>
    </w:p>
    <w:p w:rsidR="00186A57" w:rsidRDefault="00186A57">
      <w:pPr>
        <w:pStyle w:val="ConsPlusTitle"/>
        <w:jc w:val="center"/>
      </w:pPr>
      <w:proofErr w:type="gramStart"/>
      <w:r>
        <w:t>ВЛЕКУЩИЕ</w:t>
      </w:r>
      <w:proofErr w:type="gramEnd"/>
      <w:r>
        <w:t xml:space="preserve"> УВОЛЬНЕНИЕ ГОСУДАРСТВЕННОГО (МУНИЦИПАЛЬНОГО)</w:t>
      </w:r>
    </w:p>
    <w:p w:rsidR="00186A57" w:rsidRDefault="00186A57">
      <w:pPr>
        <w:pStyle w:val="ConsPlusTitle"/>
        <w:jc w:val="center"/>
      </w:pPr>
      <w:r>
        <w:t>СЛУЖАЩЕГО В СВЯЗИ С УТРАТОЙ ДОВЕРИЯ</w:t>
      </w:r>
    </w:p>
    <w:p w:rsidR="00186A57" w:rsidRDefault="00186A57">
      <w:pPr>
        <w:pStyle w:val="ConsPlusNormal"/>
        <w:jc w:val="center"/>
      </w:pPr>
    </w:p>
    <w:p w:rsidR="00186A57" w:rsidRDefault="00186A57">
      <w:pPr>
        <w:pStyle w:val="ConsPlusNormal"/>
        <w:ind w:firstLine="540"/>
        <w:jc w:val="both"/>
      </w:pPr>
      <w:r>
        <w:t>1. 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w:t>
      </w:r>
    </w:p>
    <w:p w:rsidR="00186A57" w:rsidRDefault="00186A57">
      <w:pPr>
        <w:pStyle w:val="ConsPlusNormal"/>
        <w:spacing w:before="220"/>
        <w:ind w:firstLine="540"/>
        <w:jc w:val="both"/>
      </w:pPr>
      <w:r>
        <w:t>2. Не представлены сведения о доходах, расходах, об имуществе и обязательствах имущественного характера супруги (супруга) и (или) несовершеннолетних детей, и при этом служащий не обратился с заявлением о невозможности представить указанные сведения по объективным причинам.</w:t>
      </w:r>
    </w:p>
    <w:p w:rsidR="00186A57" w:rsidRDefault="00186A57">
      <w:pPr>
        <w:pStyle w:val="ConsPlusNormal"/>
        <w:spacing w:before="220"/>
        <w:ind w:firstLine="540"/>
        <w:jc w:val="both"/>
      </w:pPr>
      <w:r>
        <w:t>3. 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w:t>
      </w:r>
    </w:p>
    <w:p w:rsidR="00186A57" w:rsidRDefault="00186A57">
      <w:pPr>
        <w:pStyle w:val="ConsPlusNormal"/>
        <w:spacing w:before="220"/>
        <w:ind w:firstLine="540"/>
        <w:jc w:val="both"/>
      </w:pPr>
      <w:r>
        <w:t xml:space="preserve">а) </w:t>
      </w:r>
      <w:proofErr w:type="spellStart"/>
      <w:r>
        <w:t>неуказания</w:t>
      </w:r>
      <w:proofErr w:type="spellEnd"/>
      <w:r>
        <w:t xml:space="preserve"> соответствующих сведений о расходах в </w:t>
      </w:r>
      <w:hyperlink r:id="rId35">
        <w:r>
          <w:rPr>
            <w:color w:val="0000FF"/>
          </w:rPr>
          <w:t>разделе 2</w:t>
        </w:r>
      </w:hyperlink>
      <w:r>
        <w:t xml:space="preserve"> Справки и </w:t>
      </w:r>
      <w:proofErr w:type="gramStart"/>
      <w:r>
        <w:t>одновременного</w:t>
      </w:r>
      <w:proofErr w:type="gramEnd"/>
      <w:r>
        <w:t xml:space="preserve"> </w:t>
      </w:r>
      <w:proofErr w:type="spellStart"/>
      <w:r>
        <w:t>неуказания</w:t>
      </w:r>
      <w:proofErr w:type="spellEnd"/>
      <w:r>
        <w:t xml:space="preserve"> сведений о приобретенном имуществе в </w:t>
      </w:r>
      <w:hyperlink r:id="rId36">
        <w:r>
          <w:rPr>
            <w:color w:val="0000FF"/>
          </w:rPr>
          <w:t>разделе 3</w:t>
        </w:r>
      </w:hyperlink>
      <w:r>
        <w:t xml:space="preserve"> и (или) в </w:t>
      </w:r>
      <w:hyperlink r:id="rId37">
        <w:r>
          <w:rPr>
            <w:color w:val="0000FF"/>
          </w:rPr>
          <w:t>разделе 5</w:t>
        </w:r>
      </w:hyperlink>
      <w:r>
        <w:t xml:space="preserve"> Справки;</w:t>
      </w:r>
    </w:p>
    <w:p w:rsidR="00186A57" w:rsidRDefault="00186A57">
      <w:pPr>
        <w:pStyle w:val="ConsPlusNormal"/>
        <w:spacing w:before="220"/>
        <w:ind w:firstLine="540"/>
        <w:jc w:val="both"/>
      </w:pPr>
      <w:r>
        <w:t xml:space="preserve">б) </w:t>
      </w:r>
      <w:proofErr w:type="spellStart"/>
      <w:r>
        <w:t>неуказания</w:t>
      </w:r>
      <w:proofErr w:type="spellEnd"/>
      <w:r>
        <w:t xml:space="preserve"> соответствующих сведений о расходах в </w:t>
      </w:r>
      <w:hyperlink r:id="rId38">
        <w:r>
          <w:rPr>
            <w:color w:val="0000FF"/>
          </w:rPr>
          <w:t>разделе 2</w:t>
        </w:r>
      </w:hyperlink>
      <w:r>
        <w:t xml:space="preserve"> Справки, при этом сведения о появившемся в отчетном периоде имуществе указаны в </w:t>
      </w:r>
      <w:hyperlink r:id="rId39">
        <w:r>
          <w:rPr>
            <w:color w:val="0000FF"/>
          </w:rPr>
          <w:t>разделе 3</w:t>
        </w:r>
      </w:hyperlink>
      <w:r>
        <w:t xml:space="preserve"> и (или) в </w:t>
      </w:r>
      <w:hyperlink r:id="rId40">
        <w:r>
          <w:rPr>
            <w:color w:val="0000FF"/>
          </w:rPr>
          <w:t>разделе 5</w:t>
        </w:r>
      </w:hyperlink>
      <w:r>
        <w:t xml:space="preserve"> Справки.</w:t>
      </w:r>
    </w:p>
    <w:p w:rsidR="00186A57" w:rsidRDefault="00186A57">
      <w:pPr>
        <w:pStyle w:val="ConsPlusNormal"/>
        <w:spacing w:before="220"/>
        <w:ind w:firstLine="540"/>
        <w:jc w:val="both"/>
      </w:pPr>
      <w:r>
        <w:t>4. Сокрыта информация о банковском счете, движение денежных средств по которому не может быть объяснено исходя из доходов.</w:t>
      </w:r>
    </w:p>
    <w:p w:rsidR="00186A57" w:rsidRDefault="00186A57">
      <w:pPr>
        <w:pStyle w:val="ConsPlusNormal"/>
        <w:spacing w:before="220"/>
        <w:ind w:firstLine="540"/>
        <w:jc w:val="both"/>
      </w:pPr>
      <w:r>
        <w:t>5. Представлены недостоверные сведения, способствующие сокрытию информации о наличии конфликта интересов, в том числе:</w:t>
      </w:r>
    </w:p>
    <w:p w:rsidR="00186A57" w:rsidRDefault="00186A57">
      <w:pPr>
        <w:pStyle w:val="ConsPlusNormal"/>
        <w:spacing w:before="220"/>
        <w:ind w:firstLine="540"/>
        <w:jc w:val="both"/>
      </w:pPr>
      <w:r>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rsidR="00186A57" w:rsidRDefault="00186A57">
      <w:pPr>
        <w:pStyle w:val="ConsPlusNormal"/>
        <w:spacing w:before="220"/>
        <w:ind w:firstLine="540"/>
        <w:jc w:val="both"/>
      </w:pPr>
      <w: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186A57" w:rsidRDefault="00186A57">
      <w:pPr>
        <w:pStyle w:val="ConsPlusNormal"/>
        <w:spacing w:before="220"/>
        <w:ind w:firstLine="540"/>
        <w:jc w:val="both"/>
      </w:pPr>
      <w:r>
        <w:t>в) о получении кредитов, займов от организации, в отношении которой служащий выполняет функции государственного (муниципального) управления;</w:t>
      </w:r>
    </w:p>
    <w:p w:rsidR="00186A57" w:rsidRDefault="00186A57">
      <w:pPr>
        <w:pStyle w:val="ConsPlusNormal"/>
        <w:spacing w:before="220"/>
        <w:ind w:firstLine="540"/>
        <w:jc w:val="both"/>
      </w:pPr>
      <w:r>
        <w:t>г) 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rsidR="00186A57" w:rsidRDefault="00186A57">
      <w:pPr>
        <w:pStyle w:val="ConsPlusNormal"/>
        <w:spacing w:before="220"/>
        <w:ind w:firstLine="540"/>
        <w:jc w:val="both"/>
      </w:pPr>
      <w:r>
        <w:t>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186A57" w:rsidRDefault="00186A57">
      <w:pPr>
        <w:pStyle w:val="ConsPlusNormal"/>
        <w:spacing w:before="220"/>
        <w:ind w:firstLine="540"/>
        <w:jc w:val="both"/>
      </w:pPr>
      <w:r>
        <w:lastRenderedPageBreak/>
        <w:t>е) об объектах недвижимости, предоставленных в пользование служащему и (или) его 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w:t>
      </w:r>
    </w:p>
    <w:p w:rsidR="00186A57" w:rsidRDefault="00186A57">
      <w:pPr>
        <w:pStyle w:val="ConsPlusNormal"/>
        <w:spacing w:before="220"/>
        <w:ind w:firstLine="540"/>
        <w:jc w:val="both"/>
      </w:pPr>
      <w:r>
        <w:t>6. Представление недостоверных сведений, способствующих сокрытию информации о нарушении запретов, например:</w:t>
      </w:r>
    </w:p>
    <w:p w:rsidR="00186A57" w:rsidRDefault="00186A57">
      <w:pPr>
        <w:pStyle w:val="ConsPlusNormal"/>
        <w:spacing w:before="220"/>
        <w:ind w:firstLine="540"/>
        <w:jc w:val="both"/>
      </w:pPr>
      <w:r>
        <w:t>а) о получении служащим дохода от предпринимательской деятельности;</w:t>
      </w:r>
    </w:p>
    <w:p w:rsidR="00186A57" w:rsidRDefault="00186A57">
      <w:pPr>
        <w:pStyle w:val="ConsPlusNormal"/>
        <w:spacing w:before="220"/>
        <w:ind w:firstLine="540"/>
        <w:jc w:val="both"/>
      </w:pPr>
      <w:r>
        <w:t>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186A57" w:rsidRDefault="00186A57">
      <w:pPr>
        <w:pStyle w:val="ConsPlusNormal"/>
        <w:spacing w:before="220"/>
        <w:ind w:firstLine="540"/>
        <w:jc w:val="both"/>
      </w:pPr>
      <w:r>
        <w:t xml:space="preserve">в) для лиц, указанных в </w:t>
      </w:r>
      <w:hyperlink r:id="rId4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86A57" w:rsidRDefault="00186A57">
      <w:pPr>
        <w:pStyle w:val="ConsPlusNormal"/>
        <w:spacing w:before="220"/>
        <w:ind w:firstLine="540"/>
        <w:jc w:val="both"/>
      </w:pPr>
      <w:r>
        <w:t>о владении (пользовании) иностранными финансовыми инструментами, 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w:t>
      </w:r>
    </w:p>
    <w:p w:rsidR="00186A57" w:rsidRDefault="00186A57">
      <w:pPr>
        <w:pStyle w:val="ConsPlusNormal"/>
        <w:spacing w:before="220"/>
        <w:ind w:firstLine="540"/>
        <w:jc w:val="both"/>
      </w:pPr>
      <w:r>
        <w:t>о наличии счета (счетов) в иностранном банке (иностранных банках), расположенном (расположенных) за пределами территории Российской Федерации.</w:t>
      </w:r>
    </w:p>
    <w:p w:rsidR="00186A57" w:rsidRDefault="00186A57">
      <w:pPr>
        <w:pStyle w:val="ConsPlusNormal"/>
        <w:spacing w:before="220"/>
        <w:ind w:firstLine="540"/>
        <w:jc w:val="both"/>
      </w:pPr>
      <w:r>
        <w:t>7. Сокрытие сведений о находящемся в собственности недвижимом имуществе, расположенном за пределами Российской Федерации.</w:t>
      </w:r>
    </w:p>
    <w:p w:rsidR="00186A57" w:rsidRDefault="00186A57">
      <w:pPr>
        <w:pStyle w:val="ConsPlusNormal"/>
        <w:spacing w:before="220"/>
        <w:ind w:firstLine="540"/>
        <w:jc w:val="both"/>
      </w:pPr>
      <w:r>
        <w:t>8. 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186A57" w:rsidRDefault="00186A57">
      <w:pPr>
        <w:pStyle w:val="ConsPlusNormal"/>
        <w:spacing w:before="220"/>
        <w:ind w:firstLine="540"/>
        <w:jc w:val="both"/>
      </w:pPr>
      <w:r>
        <w:t>9. 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p>
    <w:p w:rsidR="00186A57" w:rsidRDefault="00186A57">
      <w:pPr>
        <w:pStyle w:val="ConsPlusNormal"/>
        <w:spacing w:before="220"/>
        <w:ind w:firstLine="540"/>
        <w:jc w:val="both"/>
      </w:pPr>
      <w:r>
        <w:t>10. 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186A57" w:rsidRDefault="00186A57">
      <w:pPr>
        <w:pStyle w:val="ConsPlusNormal"/>
        <w:spacing w:before="220"/>
        <w:ind w:firstLine="540"/>
        <w:jc w:val="both"/>
      </w:pPr>
      <w:r>
        <w:t xml:space="preserve">11. Указание в </w:t>
      </w:r>
      <w:hyperlink r:id="rId42">
        <w:r>
          <w:rPr>
            <w:color w:val="0000FF"/>
          </w:rPr>
          <w:t>разделе 2</w:t>
        </w:r>
      </w:hyperlink>
      <w:r>
        <w:t xml:space="preserve"> Справки заниженной стоимости совершенных сделок по приобретению земельных участков, объектов недвижимости, транспортных средств, ценных бумаг, цифровых финансовых активов, цифровой валюты, с тем чтобы такие сделки можно было объяснить исходя из доходов служащего.</w:t>
      </w:r>
    </w:p>
    <w:p w:rsidR="00186A57" w:rsidRDefault="00186A57">
      <w:pPr>
        <w:pStyle w:val="ConsPlusNormal"/>
        <w:spacing w:before="220"/>
        <w:ind w:firstLine="540"/>
        <w:jc w:val="both"/>
      </w:pPr>
      <w:r>
        <w:t xml:space="preserve">12. </w:t>
      </w:r>
      <w:proofErr w:type="gramStart"/>
      <w:r>
        <w:t xml:space="preserve">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приобретенных в отчетном периоде, в результате безвозмездной сделки, с одновременным </w:t>
      </w:r>
      <w:proofErr w:type="spellStart"/>
      <w:r>
        <w:t>неуказанием</w:t>
      </w:r>
      <w:proofErr w:type="spellEnd"/>
      <w:r>
        <w:t xml:space="preserve"> сведений о приобретении названного имущества в </w:t>
      </w:r>
      <w:hyperlink r:id="rId43">
        <w:r>
          <w:rPr>
            <w:color w:val="0000FF"/>
          </w:rPr>
          <w:t>разделе 2</w:t>
        </w:r>
      </w:hyperlink>
      <w:r>
        <w:t xml:space="preserve"> Справки при наличии оснований.</w:t>
      </w:r>
      <w:proofErr w:type="gramEnd"/>
    </w:p>
    <w:p w:rsidR="00186A57" w:rsidRDefault="00186A57">
      <w:pPr>
        <w:pStyle w:val="ConsPlusNormal"/>
        <w:spacing w:before="220"/>
        <w:ind w:firstLine="540"/>
        <w:jc w:val="both"/>
      </w:pPr>
      <w:r>
        <w:t>13. Непринятие служащим мер по предотвращению и урегулированию конфликта интересов в следующих ситуациях:</w:t>
      </w:r>
    </w:p>
    <w:p w:rsidR="00186A57" w:rsidRDefault="00186A57">
      <w:pPr>
        <w:pStyle w:val="ConsPlusNormal"/>
        <w:spacing w:before="220"/>
        <w:ind w:firstLine="540"/>
        <w:jc w:val="both"/>
      </w:pPr>
      <w:r>
        <w:lastRenderedPageBreak/>
        <w:t>сокрытие информации об осуществлении функций государственного (муниципального) управления в отношении аффилированных юридических лиц, при этом осуществление таких функций привело или могло привести к общественно опасным последствиям (например, сокрытие служащим информации о несоблюдении поднадзорной организацией правил пожарной безопасности);</w:t>
      </w:r>
    </w:p>
    <w:p w:rsidR="00186A57" w:rsidRDefault="00186A57">
      <w:pPr>
        <w:pStyle w:val="ConsPlusNormal"/>
        <w:spacing w:before="220"/>
        <w:ind w:firstLine="540"/>
        <w:jc w:val="both"/>
      </w:pPr>
      <w:r>
        <w:t>использование своих служебных полномочий для трудоустройства близких родственников и (или) свойственников в орган публичной власти и (или) в организации, созданные для выполнения задач, поставленных перед органом публичной власти;</w:t>
      </w:r>
    </w:p>
    <w:p w:rsidR="00186A57" w:rsidRDefault="00186A57">
      <w:pPr>
        <w:pStyle w:val="ConsPlusNormal"/>
        <w:spacing w:before="220"/>
        <w:ind w:firstLine="540"/>
        <w:jc w:val="both"/>
      </w:pPr>
      <w:r>
        <w:t>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w:t>
      </w:r>
    </w:p>
    <w:p w:rsidR="00186A57" w:rsidRDefault="00186A57">
      <w:pPr>
        <w:pStyle w:val="ConsPlusNormal"/>
        <w:spacing w:before="220"/>
        <w:ind w:firstLine="540"/>
        <w:jc w:val="both"/>
      </w:pPr>
      <w:r>
        <w:t>участие в заключени</w:t>
      </w:r>
      <w:proofErr w:type="gramStart"/>
      <w:r>
        <w:t>и</w:t>
      </w:r>
      <w:proofErr w:type="gramEnd"/>
      <w:r>
        <w:t xml:space="preserve"> государственного (муниципального) контракта с аффилированными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w:t>
      </w: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jc w:val="right"/>
        <w:outlineLvl w:val="1"/>
      </w:pPr>
      <w:r>
        <w:t>Приложение N 3</w:t>
      </w:r>
    </w:p>
    <w:p w:rsidR="00186A57" w:rsidRDefault="00186A57">
      <w:pPr>
        <w:pStyle w:val="ConsPlusNormal"/>
        <w:jc w:val="center"/>
      </w:pPr>
    </w:p>
    <w:p w:rsidR="00186A57" w:rsidRDefault="00186A57">
      <w:pPr>
        <w:pStyle w:val="ConsPlusTitle"/>
        <w:jc w:val="center"/>
      </w:pPr>
      <w:bookmarkStart w:id="4" w:name="P219"/>
      <w:bookmarkEnd w:id="4"/>
      <w:r>
        <w:t>ОБЗОР</w:t>
      </w:r>
    </w:p>
    <w:p w:rsidR="00186A57" w:rsidRDefault="00186A57">
      <w:pPr>
        <w:pStyle w:val="ConsPlusTitle"/>
        <w:jc w:val="center"/>
      </w:pPr>
      <w:r>
        <w:t>СИТУАЦИЙ, КОТОРЫЕ РАСЦЕНИВАЛИСЬ</w:t>
      </w:r>
    </w:p>
    <w:p w:rsidR="00186A57" w:rsidRDefault="00186A57">
      <w:pPr>
        <w:pStyle w:val="ConsPlusTitle"/>
        <w:jc w:val="center"/>
      </w:pPr>
      <w:r>
        <w:t>КАК МАЛОЗНАЧИТЕЛЬНЫЕ ПРОСТУПКИ</w:t>
      </w:r>
    </w:p>
    <w:p w:rsidR="00186A57" w:rsidRDefault="00186A57">
      <w:pPr>
        <w:pStyle w:val="ConsPlusNormal"/>
        <w:jc w:val="center"/>
      </w:pPr>
    </w:p>
    <w:p w:rsidR="00186A57" w:rsidRDefault="00186A57">
      <w:pPr>
        <w:pStyle w:val="ConsPlusNormal"/>
        <w:ind w:firstLine="540"/>
        <w:jc w:val="both"/>
      </w:pPr>
      <w:r>
        <w:t xml:space="preserve">1. </w:t>
      </w:r>
      <w:proofErr w:type="gramStart"/>
      <w:r>
        <w:t>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что служащий надлежащим образом уведомил о выполнении иной оплачиваемой работы.</w:t>
      </w:r>
      <w:proofErr w:type="gramEnd"/>
    </w:p>
    <w:p w:rsidR="00186A57" w:rsidRDefault="00186A57">
      <w:pPr>
        <w:pStyle w:val="ConsPlusNormal"/>
        <w:spacing w:before="220"/>
        <w:ind w:firstLine="540"/>
        <w:jc w:val="both"/>
      </w:pPr>
      <w:r>
        <w:t xml:space="preserve">2. 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w:t>
      </w:r>
      <w:hyperlink r:id="rId44">
        <w:r>
          <w:rPr>
            <w:color w:val="0000FF"/>
          </w:rPr>
          <w:t>Справки</w:t>
        </w:r>
      </w:hyperlink>
      <w:r>
        <w:t>, и нет сомнений в отсутствии коррупционной составляющей в действиях (бездействии) служащего.</w:t>
      </w:r>
    </w:p>
    <w:p w:rsidR="00186A57" w:rsidRDefault="00186A57">
      <w:pPr>
        <w:pStyle w:val="ConsPlusNormal"/>
        <w:spacing w:before="220"/>
        <w:ind w:firstLine="540"/>
        <w:jc w:val="both"/>
      </w:pPr>
      <w:r>
        <w:t xml:space="preserve">3. </w:t>
      </w:r>
      <w:proofErr w:type="gramStart"/>
      <w:r>
        <w:t xml:space="preserve">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w:t>
      </w:r>
      <w:hyperlink r:id="rId45">
        <w:r>
          <w:rPr>
            <w:color w:val="0000FF"/>
          </w:rPr>
          <w:t>Справке</w:t>
        </w:r>
      </w:hyperlink>
      <w:r>
        <w:t xml:space="preserve"> отражены полные и достоверные сведения об этом счете.</w:t>
      </w:r>
      <w:proofErr w:type="gramEnd"/>
    </w:p>
    <w:p w:rsidR="00186A57" w:rsidRDefault="00186A57">
      <w:pPr>
        <w:pStyle w:val="ConsPlusNormal"/>
        <w:spacing w:before="220"/>
        <w:ind w:firstLine="540"/>
        <w:jc w:val="both"/>
      </w:pPr>
      <w:r>
        <w:t xml:space="preserve">4. </w:t>
      </w:r>
      <w:proofErr w:type="gramStart"/>
      <w:r>
        <w:t xml:space="preserve">Не указаны сведения о ветхом частном доме, расположенном в среднестатистическом (район типовой застройки жильем эконом-класса) дачном некоммерческом товариществе, а </w:t>
      </w:r>
      <w:r>
        <w:lastRenderedPageBreak/>
        <w:t>также о непригодном для проживания жилом помещении или о квартире, расположенной в 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w:t>
      </w:r>
      <w:proofErr w:type="gramEnd"/>
      <w:r>
        <w:t>.</w:t>
      </w:r>
    </w:p>
    <w:p w:rsidR="00186A57" w:rsidRDefault="00186A57">
      <w:pPr>
        <w:pStyle w:val="ConsPlusNormal"/>
        <w:spacing w:before="220"/>
        <w:ind w:firstLine="540"/>
        <w:jc w:val="both"/>
      </w:pPr>
      <w:r>
        <w:t>5. 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w:t>
      </w:r>
    </w:p>
    <w:p w:rsidR="00186A57" w:rsidRDefault="00186A57">
      <w:pPr>
        <w:pStyle w:val="ConsPlusNormal"/>
        <w:spacing w:before="220"/>
        <w:ind w:firstLine="540"/>
        <w:jc w:val="both"/>
      </w:pPr>
      <w:r>
        <w:t>6. Служащий несвоевременно (но до инициирования антикоррупционной проверки) исполнил обязанность по уведомлению о возможности возникновения 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w:t>
      </w:r>
    </w:p>
    <w:p w:rsidR="00186A57" w:rsidRDefault="00186A57">
      <w:pPr>
        <w:pStyle w:val="ConsPlusNormal"/>
        <w:spacing w:before="220"/>
        <w:ind w:firstLine="540"/>
        <w:jc w:val="both"/>
      </w:pPr>
      <w:r>
        <w:t xml:space="preserve">7. Служащий не указал имущество, находящееся в его собственности, при этом данное имущество отражено в </w:t>
      </w:r>
      <w:hyperlink r:id="rId46">
        <w:r>
          <w:rPr>
            <w:color w:val="0000FF"/>
          </w:rPr>
          <w:t>Справках</w:t>
        </w:r>
      </w:hyperlink>
      <w:r>
        <w:t xml:space="preserve"> за предыдущие отчетные периоды и отсутствуют коррупционные риски.</w:t>
      </w:r>
    </w:p>
    <w:p w:rsidR="00186A57" w:rsidRDefault="00186A57">
      <w:pPr>
        <w:pStyle w:val="ConsPlusNormal"/>
        <w:spacing w:before="220"/>
        <w:ind w:firstLine="540"/>
        <w:jc w:val="both"/>
      </w:pPr>
      <w:r>
        <w:t xml:space="preserve">8. Не указан доход от продажи транспортного средства по договору трейд-ин, при этом новое транспортное средство указано в </w:t>
      </w:r>
      <w:hyperlink r:id="rId47">
        <w:r>
          <w:rPr>
            <w:color w:val="0000FF"/>
          </w:rPr>
          <w:t>Справке</w:t>
        </w:r>
      </w:hyperlink>
      <w:r>
        <w:t>.</w:t>
      </w:r>
    </w:p>
    <w:p w:rsidR="00186A57" w:rsidRDefault="00186A57">
      <w:pPr>
        <w:pStyle w:val="ConsPlusNormal"/>
        <w:spacing w:before="220"/>
        <w:ind w:firstLine="540"/>
        <w:jc w:val="both"/>
      </w:pPr>
      <w:r>
        <w:t xml:space="preserve">9. </w:t>
      </w:r>
      <w:proofErr w:type="gramStart"/>
      <w:r>
        <w:t>Служащий не получил разрешение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t>) при фактическом участии в управлении такой организацией, при этом иные ограничения и запреты служащим не нарушены.</w:t>
      </w:r>
    </w:p>
    <w:p w:rsidR="00186A57" w:rsidRDefault="00186A57">
      <w:pPr>
        <w:pStyle w:val="ConsPlusNormal"/>
        <w:spacing w:before="220"/>
        <w:ind w:firstLine="540"/>
        <w:jc w:val="both"/>
      </w:pPr>
      <w:r>
        <w:t>10. 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от дохода служащего за последний год.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w:t>
      </w: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ind w:firstLine="540"/>
        <w:jc w:val="both"/>
      </w:pPr>
    </w:p>
    <w:p w:rsidR="00186A57" w:rsidRDefault="00186A57">
      <w:pPr>
        <w:pStyle w:val="ConsPlusNormal"/>
        <w:jc w:val="right"/>
        <w:outlineLvl w:val="1"/>
      </w:pPr>
      <w:r>
        <w:t>Приложение N 4</w:t>
      </w:r>
    </w:p>
    <w:p w:rsidR="00186A57" w:rsidRDefault="00186A57">
      <w:pPr>
        <w:pStyle w:val="ConsPlusNormal"/>
        <w:ind w:firstLine="540"/>
        <w:jc w:val="both"/>
      </w:pPr>
    </w:p>
    <w:p w:rsidR="00186A57" w:rsidRDefault="00186A57">
      <w:pPr>
        <w:pStyle w:val="ConsPlusTitle"/>
        <w:jc w:val="center"/>
      </w:pPr>
      <w:bookmarkStart w:id="5" w:name="P240"/>
      <w:bookmarkEnd w:id="5"/>
      <w:r>
        <w:t>ОБЗОР</w:t>
      </w:r>
    </w:p>
    <w:p w:rsidR="00186A57" w:rsidRDefault="00186A57">
      <w:pPr>
        <w:pStyle w:val="ConsPlusTitle"/>
        <w:jc w:val="center"/>
      </w:pPr>
      <w:r>
        <w:t>СИТУАЦИЙ, КОТОРЫЕ РАСЦЕНИВАЛИСЬ КАК НЕСУЩЕСТВЕННЫЕ ПРОСТУПКИ</w:t>
      </w:r>
    </w:p>
    <w:p w:rsidR="00186A57" w:rsidRDefault="00186A57">
      <w:pPr>
        <w:pStyle w:val="ConsPlusNormal"/>
        <w:jc w:val="center"/>
      </w:pPr>
    </w:p>
    <w:p w:rsidR="00186A57" w:rsidRDefault="00186A57">
      <w:pPr>
        <w:pStyle w:val="ConsPlusNormal"/>
        <w:ind w:firstLine="540"/>
        <w:jc w:val="both"/>
      </w:pPr>
      <w:r>
        <w:t xml:space="preserve">1. Разница между суммой всех фактически полученных доходов и суммой доходов, указанных в </w:t>
      </w:r>
      <w:hyperlink r:id="rId48">
        <w:r>
          <w:rPr>
            <w:color w:val="0000FF"/>
          </w:rPr>
          <w:t>разделе 1</w:t>
        </w:r>
      </w:hyperlink>
      <w:r>
        <w:t xml:space="preserve"> Справки, не превышает 50 000 руб.</w:t>
      </w:r>
    </w:p>
    <w:p w:rsidR="00186A57" w:rsidRDefault="00186A57">
      <w:pPr>
        <w:pStyle w:val="ConsPlusNormal"/>
        <w:spacing w:before="220"/>
        <w:ind w:firstLine="540"/>
        <w:jc w:val="both"/>
      </w:pPr>
      <w:r>
        <w:t xml:space="preserve">2. </w:t>
      </w:r>
      <w:proofErr w:type="gramStart"/>
      <w:r>
        <w:t xml:space="preserve">При заполнении </w:t>
      </w:r>
      <w:hyperlink r:id="rId49">
        <w:r>
          <w:rPr>
            <w:color w:val="0000FF"/>
          </w:rPr>
          <w:t>раздела 1</w:t>
        </w:r>
      </w:hyperlink>
      <w:r>
        <w:t xml:space="preserve"> Справки служащий ошибся в выборе источника дохода (например, доход от педагогической деятельности указан в </w:t>
      </w:r>
      <w:hyperlink r:id="rId50">
        <w:r>
          <w:rPr>
            <w:color w:val="0000FF"/>
          </w:rPr>
          <w:t>строке</w:t>
        </w:r>
      </w:hyperlink>
      <w:r>
        <w:t xml:space="preserve"> "Доход 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w:t>
      </w:r>
      <w:r>
        <w:lastRenderedPageBreak/>
        <w:t>информацию о выполнении иной оплачиваемой работы, факт совершения иного коррупционного правонарушения.</w:t>
      </w:r>
      <w:proofErr w:type="gramEnd"/>
    </w:p>
    <w:p w:rsidR="00186A57" w:rsidRDefault="00186A57">
      <w:pPr>
        <w:pStyle w:val="ConsPlusNormal"/>
        <w:spacing w:before="220"/>
        <w:ind w:firstLine="540"/>
        <w:jc w:val="both"/>
      </w:pPr>
      <w:r>
        <w:t xml:space="preserve">3. Объект недвижимого имущества, находящийся в пользовании по договору социального найма, указан в </w:t>
      </w:r>
      <w:hyperlink r:id="rId51">
        <w:r>
          <w:rPr>
            <w:color w:val="0000FF"/>
          </w:rPr>
          <w:t>подразделе 3.1 раздела 3</w:t>
        </w:r>
      </w:hyperlink>
      <w:r>
        <w:t xml:space="preserve"> Справки.</w:t>
      </w:r>
    </w:p>
    <w:p w:rsidR="00186A57" w:rsidRDefault="00186A57">
      <w:pPr>
        <w:pStyle w:val="ConsPlusNormal"/>
        <w:spacing w:before="220"/>
        <w:ind w:firstLine="540"/>
        <w:jc w:val="both"/>
      </w:pPr>
      <w:r>
        <w:t xml:space="preserve">4. </w:t>
      </w:r>
      <w:proofErr w:type="gramStart"/>
      <w:r>
        <w:t xml:space="preserve">Объект недвижимого имущества, который ранее указывался в </w:t>
      </w:r>
      <w:hyperlink r:id="rId52">
        <w:r>
          <w:rPr>
            <w:color w:val="0000FF"/>
          </w:rPr>
          <w:t>подразделе 3.1 раздела 3</w:t>
        </w:r>
      </w:hyperlink>
      <w:r>
        <w:t xml:space="preserve">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w:t>
      </w:r>
      <w:proofErr w:type="gramEnd"/>
      <w:r>
        <w:t xml:space="preserve"> такого объекта не </w:t>
      </w:r>
      <w:proofErr w:type="gramStart"/>
      <w:r>
        <w:t>осуществлена</w:t>
      </w:r>
      <w:proofErr w:type="gramEnd"/>
      <w:r>
        <w:t>.</w:t>
      </w:r>
    </w:p>
    <w:p w:rsidR="00186A57" w:rsidRDefault="00186A57">
      <w:pPr>
        <w:pStyle w:val="ConsPlusNormal"/>
        <w:spacing w:before="220"/>
        <w:ind w:firstLine="540"/>
        <w:jc w:val="both"/>
      </w:pPr>
      <w:r>
        <w:t xml:space="preserve">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w:t>
      </w:r>
      <w:hyperlink r:id="rId53">
        <w:r>
          <w:rPr>
            <w:color w:val="0000FF"/>
          </w:rPr>
          <w:t>Справке</w:t>
        </w:r>
      </w:hyperlink>
      <w:r>
        <w:t xml:space="preserve"> члена семьи.</w:t>
      </w:r>
    </w:p>
    <w:p w:rsidR="00186A57" w:rsidRDefault="00186A57">
      <w:pPr>
        <w:pStyle w:val="ConsPlusNormal"/>
        <w:spacing w:before="220"/>
        <w:ind w:firstLine="540"/>
        <w:jc w:val="both"/>
      </w:pPr>
      <w:r>
        <w:t xml:space="preserve">6. Сведения об имуществе, принадлежащем супругам на праве совместной собственности, указаны только в </w:t>
      </w:r>
      <w:hyperlink r:id="rId54">
        <w:r>
          <w:rPr>
            <w:color w:val="0000FF"/>
          </w:rPr>
          <w:t>Справке</w:t>
        </w:r>
      </w:hyperlink>
      <w:r>
        <w:t xml:space="preserve"> одного из супругов либо в </w:t>
      </w:r>
      <w:hyperlink r:id="rId55">
        <w:r>
          <w:rPr>
            <w:color w:val="0000FF"/>
          </w:rPr>
          <w:t>Справке</w:t>
        </w:r>
      </w:hyperlink>
      <w:r>
        <w:t xml:space="preserve"> одного из супругов данные сведения указаны достоверно, а в справке другого - недостоверно.</w:t>
      </w:r>
    </w:p>
    <w:p w:rsidR="00186A57" w:rsidRDefault="00186A57">
      <w:pPr>
        <w:pStyle w:val="ConsPlusNormal"/>
        <w:spacing w:before="220"/>
        <w:ind w:firstLine="540"/>
        <w:jc w:val="both"/>
      </w:pPr>
      <w:r>
        <w:t>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186A57" w:rsidRDefault="00186A57">
      <w:pPr>
        <w:pStyle w:val="ConsPlusNormal"/>
        <w:spacing w:before="220"/>
        <w:ind w:firstLine="540"/>
        <w:jc w:val="both"/>
      </w:pPr>
      <w:r>
        <w:t>8. Не указаны сведения о транспортном средстве:</w:t>
      </w:r>
    </w:p>
    <w:p w:rsidR="00186A57" w:rsidRDefault="00186A57">
      <w:pPr>
        <w:pStyle w:val="ConsPlusNormal"/>
        <w:spacing w:before="220"/>
        <w:ind w:firstLine="540"/>
        <w:jc w:val="both"/>
      </w:pPr>
      <w:r>
        <w:t xml:space="preserve">рыночная стоимость которого не превышает 100 000 руб. и фактическое </w:t>
      </w:r>
      <w:proofErr w:type="gramStart"/>
      <w:r>
        <w:t>пользование</w:t>
      </w:r>
      <w:proofErr w:type="gramEnd"/>
      <w:r>
        <w:t xml:space="preserve"> которым не осуществляется более 10 лет;</w:t>
      </w:r>
    </w:p>
    <w:p w:rsidR="00186A57" w:rsidRDefault="00186A57">
      <w:pPr>
        <w:pStyle w:val="ConsPlusNormal"/>
        <w:spacing w:before="220"/>
        <w:ind w:firstLine="540"/>
        <w:jc w:val="both"/>
      </w:pPr>
      <w:proofErr w:type="gramStart"/>
      <w:r>
        <w:t>переданном</w:t>
      </w:r>
      <w:proofErr w:type="gramEnd"/>
      <w:r>
        <w:t xml:space="preserve"> третьим лицам по нотариальной доверенности, выданной более трех лет назад, рыночная стоимость которого не превышает 500 000 руб.;</w:t>
      </w:r>
    </w:p>
    <w:p w:rsidR="00186A57" w:rsidRDefault="00186A57">
      <w:pPr>
        <w:pStyle w:val="ConsPlusNormal"/>
        <w:spacing w:before="220"/>
        <w:ind w:firstLine="540"/>
        <w:jc w:val="both"/>
      </w:pPr>
      <w:proofErr w:type="gramStart"/>
      <w:r>
        <w:t>находящимся</w:t>
      </w:r>
      <w:proofErr w:type="gramEnd"/>
      <w:r>
        <w:t xml:space="preserve"> в угоне.</w:t>
      </w:r>
    </w:p>
    <w:p w:rsidR="00186A57" w:rsidRDefault="00186A57">
      <w:pPr>
        <w:pStyle w:val="ConsPlusNormal"/>
        <w:spacing w:before="220"/>
        <w:ind w:firstLine="540"/>
        <w:jc w:val="both"/>
      </w:pPr>
      <w:r>
        <w:t>9. Не указаны сведения о банковских счетах, вкладах:</w:t>
      </w:r>
    </w:p>
    <w:p w:rsidR="00186A57" w:rsidRDefault="00186A57">
      <w:pPr>
        <w:pStyle w:val="ConsPlusNormal"/>
        <w:spacing w:before="220"/>
        <w:ind w:firstLine="540"/>
        <w:jc w:val="both"/>
      </w:pPr>
      <w:r>
        <w:t>открытых для перечисления денежных сре</w:t>
      </w:r>
      <w:proofErr w:type="gramStart"/>
      <w:r>
        <w:t>дств в сч</w:t>
      </w:r>
      <w:proofErr w:type="gramEnd"/>
      <w:r>
        <w:t>ет погашения основного долга по предоставленным (полученным) кредитам и (или) займам и используемых исключительно в целях погашения кредитов и (или) займов, при этом срочные обязательства финансового характера отражены достоверно;</w:t>
      </w:r>
    </w:p>
    <w:p w:rsidR="00186A57" w:rsidRDefault="00186A57">
      <w:pPr>
        <w:pStyle w:val="ConsPlusNormal"/>
        <w:spacing w:before="220"/>
        <w:ind w:firstLine="540"/>
        <w:jc w:val="both"/>
      </w:pPr>
      <w:r>
        <w:t xml:space="preserve">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w:t>
      </w:r>
      <w:hyperlink r:id="rId56">
        <w:r>
          <w:rPr>
            <w:color w:val="0000FF"/>
          </w:rPr>
          <w:t>Справки</w:t>
        </w:r>
      </w:hyperlink>
      <w:r>
        <w:t>;</w:t>
      </w:r>
    </w:p>
    <w:p w:rsidR="00186A57" w:rsidRDefault="00186A57">
      <w:pPr>
        <w:pStyle w:val="ConsPlusNormal"/>
        <w:spacing w:before="220"/>
        <w:ind w:firstLine="540"/>
        <w:jc w:val="both"/>
      </w:pPr>
      <w:r>
        <w:t xml:space="preserve">суммарный остаток денежных </w:t>
      </w:r>
      <w:proofErr w:type="gramStart"/>
      <w:r>
        <w:t>средств</w:t>
      </w:r>
      <w:proofErr w:type="gramEnd"/>
      <w:r>
        <w:t xml:space="preserve"> на которых составляет не более 10% от дохода служащего за последний год и не превышает 50 000 руб., при этом движение денежных средств по счетам в отчетном периоде служащим или членами его семьи не осуществлялось.</w:t>
      </w:r>
    </w:p>
    <w:p w:rsidR="00186A57" w:rsidRDefault="00186A57">
      <w:pPr>
        <w:pStyle w:val="ConsPlusNormal"/>
        <w:spacing w:before="220"/>
        <w:ind w:firstLine="540"/>
        <w:jc w:val="both"/>
      </w:pPr>
      <w:r>
        <w:t>10. 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rsidR="00186A57" w:rsidRDefault="00186A57">
      <w:pPr>
        <w:pStyle w:val="ConsPlusNormal"/>
        <w:spacing w:before="220"/>
        <w:ind w:firstLine="540"/>
        <w:jc w:val="both"/>
      </w:pPr>
      <w:r>
        <w:lastRenderedPageBreak/>
        <w:t xml:space="preserve">11. </w:t>
      </w:r>
      <w:proofErr w:type="gramStart"/>
      <w:r>
        <w:t>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50 000 руб. и при этом сведения о совершенной сделке и (или) приобретенном имуществе</w:t>
      </w:r>
      <w:proofErr w:type="gramEnd"/>
      <w:r>
        <w:t xml:space="preserve"> указаны в соответствующем разделе </w:t>
      </w:r>
      <w:hyperlink r:id="rId57">
        <w:r>
          <w:rPr>
            <w:color w:val="0000FF"/>
          </w:rPr>
          <w:t>Справки</w:t>
        </w:r>
      </w:hyperlink>
      <w:r>
        <w:t>.</w:t>
      </w:r>
    </w:p>
    <w:p w:rsidR="00186A57" w:rsidRDefault="00186A57">
      <w:pPr>
        <w:pStyle w:val="ConsPlusNormal"/>
        <w:spacing w:before="220"/>
        <w:ind w:firstLine="540"/>
        <w:jc w:val="both"/>
      </w:pPr>
      <w:r>
        <w:t xml:space="preserve">12. Ошибочно указан заем от физического лица в </w:t>
      </w:r>
      <w:hyperlink r:id="rId58">
        <w:r>
          <w:rPr>
            <w:color w:val="0000FF"/>
          </w:rPr>
          <w:t>разделе 1</w:t>
        </w:r>
      </w:hyperlink>
      <w:r>
        <w:t xml:space="preserve"> Справки в качестве дохода при условии, что данное обстоятельство не привело к исключению необходимости заполнения </w:t>
      </w:r>
      <w:hyperlink r:id="rId59">
        <w:r>
          <w:rPr>
            <w:color w:val="0000FF"/>
          </w:rPr>
          <w:t>раздела 2</w:t>
        </w:r>
      </w:hyperlink>
      <w:r>
        <w:t xml:space="preserve"> Справки.</w:t>
      </w:r>
    </w:p>
    <w:p w:rsidR="00186A57" w:rsidRDefault="00186A57">
      <w:pPr>
        <w:pStyle w:val="ConsPlusNormal"/>
        <w:spacing w:before="220"/>
        <w:ind w:firstLine="540"/>
        <w:jc w:val="both"/>
      </w:pPr>
      <w:r>
        <w:t>13. 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w:t>
      </w:r>
    </w:p>
    <w:p w:rsidR="00186A57" w:rsidRDefault="00186A57">
      <w:pPr>
        <w:pStyle w:val="ConsPlusNormal"/>
        <w:spacing w:before="220"/>
        <w:ind w:firstLine="540"/>
        <w:jc w:val="both"/>
      </w:pPr>
      <w:r>
        <w:t xml:space="preserve">14. </w:t>
      </w:r>
      <w:proofErr w:type="spellStart"/>
      <w:r>
        <w:t>Неуказание</w:t>
      </w:r>
      <w:proofErr w:type="spellEnd"/>
      <w:r>
        <w:t xml:space="preserve">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186A57" w:rsidRDefault="00186A57">
      <w:pPr>
        <w:pStyle w:val="ConsPlusNormal"/>
        <w:spacing w:before="220"/>
        <w:ind w:firstLine="540"/>
        <w:jc w:val="both"/>
      </w:pPr>
      <w:r>
        <w:t xml:space="preserve">15. </w:t>
      </w:r>
      <w:proofErr w:type="spellStart"/>
      <w:r>
        <w:t>Неуведомление</w:t>
      </w:r>
      <w:proofErr w:type="spellEnd"/>
      <w:r>
        <w:t xml:space="preserve">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по предотвращению и (или) урегулированию конфликта интересов.</w:t>
      </w:r>
    </w:p>
    <w:p w:rsidR="00186A57" w:rsidRDefault="00186A57">
      <w:pPr>
        <w:pStyle w:val="ConsPlusNormal"/>
        <w:spacing w:before="220"/>
        <w:ind w:firstLine="540"/>
        <w:jc w:val="both"/>
      </w:pPr>
      <w:r>
        <w:t xml:space="preserve">16. </w:t>
      </w:r>
      <w:proofErr w:type="spellStart"/>
      <w:proofErr w:type="gramStart"/>
      <w:r>
        <w:t>Неуказание</w:t>
      </w:r>
      <w:proofErr w:type="spellEnd"/>
      <w:r>
        <w:t xml:space="preserve"> служащим в </w:t>
      </w:r>
      <w:hyperlink r:id="rId60">
        <w:r>
          <w:rPr>
            <w:color w:val="0000FF"/>
          </w:rPr>
          <w:t>Справке</w:t>
        </w:r>
      </w:hyperlink>
      <w:r>
        <w:t xml:space="preserve"> информации о наличии статуса учредителя организации при условии, что служащим до поступления 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антикоррупционной проверки).</w:t>
      </w:r>
      <w:proofErr w:type="gramEnd"/>
    </w:p>
    <w:p w:rsidR="00186A57" w:rsidRDefault="00186A57">
      <w:pPr>
        <w:pStyle w:val="ConsPlusNormal"/>
        <w:spacing w:before="220"/>
        <w:ind w:firstLine="540"/>
        <w:jc w:val="both"/>
      </w:pPr>
      <w:r>
        <w:t xml:space="preserve">17. </w:t>
      </w:r>
      <w:proofErr w:type="gramStart"/>
      <w:r>
        <w:t xml:space="preserve">Служащим не было подано уведомление о намерении выполнять иную оплачиваемую работу (деятельность), в том числе в качестве присяжного заседателя, члена избирательной комиссии, а также иной работы (деятельности), связанной с выполнением государственных или общественных обязанностей, вместе с тем доход от указанной работы (деятельности) отражен в </w:t>
      </w:r>
      <w:hyperlink r:id="rId61">
        <w:r>
          <w:rPr>
            <w:color w:val="0000FF"/>
          </w:rPr>
          <w:t>разделе 1</w:t>
        </w:r>
      </w:hyperlink>
      <w:r>
        <w:t xml:space="preserve"> Справки и при этом соблюдены иные антикоррупционные стандарты в ходе выполнения иной оплачиваемой работы</w:t>
      </w:r>
      <w:proofErr w:type="gramEnd"/>
      <w:r>
        <w:t xml:space="preserve"> (деятельности).</w:t>
      </w:r>
    </w:p>
    <w:p w:rsidR="00186A57" w:rsidRDefault="00186A57">
      <w:pPr>
        <w:pStyle w:val="ConsPlusNormal"/>
        <w:spacing w:before="220"/>
        <w:ind w:firstLine="540"/>
        <w:jc w:val="both"/>
      </w:pPr>
      <w:r>
        <w:t xml:space="preserve">18. </w:t>
      </w:r>
      <w:proofErr w:type="spellStart"/>
      <w:r>
        <w:t>Неуказание</w:t>
      </w:r>
      <w:proofErr w:type="spellEnd"/>
      <w:r>
        <w:t xml:space="preserve"> в </w:t>
      </w:r>
      <w:hyperlink r:id="rId62">
        <w:r>
          <w:rPr>
            <w:color w:val="0000FF"/>
          </w:rPr>
          <w:t>разделе 1</w:t>
        </w:r>
      </w:hyperlink>
      <w:r>
        <w:t xml:space="preserve">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кормильца, и др.).</w:t>
      </w:r>
    </w:p>
    <w:p w:rsidR="00186A57" w:rsidRDefault="00186A57">
      <w:pPr>
        <w:pStyle w:val="ConsPlusNormal"/>
        <w:spacing w:before="220"/>
        <w:ind w:firstLine="540"/>
        <w:jc w:val="both"/>
      </w:pPr>
      <w:r>
        <w:t>19. 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которого не превышает 3 000 руб. и который не изготовлен из драгоценных металлов и (или) драгоценных камней.</w:t>
      </w:r>
    </w:p>
    <w:p w:rsidR="00186A57" w:rsidRDefault="00186A57">
      <w:pPr>
        <w:pStyle w:val="ConsPlusNormal"/>
        <w:jc w:val="both"/>
      </w:pPr>
    </w:p>
    <w:p w:rsidR="00186A57" w:rsidRDefault="00186A57">
      <w:pPr>
        <w:pStyle w:val="ConsPlusNormal"/>
        <w:jc w:val="both"/>
      </w:pPr>
    </w:p>
    <w:p w:rsidR="00186A57" w:rsidRDefault="00186A57">
      <w:pPr>
        <w:pStyle w:val="ConsPlusNormal"/>
        <w:pBdr>
          <w:bottom w:val="single" w:sz="6" w:space="0" w:color="auto"/>
        </w:pBdr>
        <w:spacing w:before="100" w:after="100"/>
        <w:jc w:val="both"/>
        <w:rPr>
          <w:sz w:val="2"/>
          <w:szCs w:val="2"/>
        </w:rPr>
      </w:pPr>
    </w:p>
    <w:p w:rsidR="002A3798" w:rsidRDefault="002A3798"/>
    <w:sectPr w:rsidR="002A3798" w:rsidSect="00970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A57"/>
    <w:rsid w:val="00186A57"/>
    <w:rsid w:val="002A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A5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86A5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86A5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A5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86A5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86A5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6036&amp;dst=100045" TargetMode="External"/><Relationship Id="rId18" Type="http://schemas.openxmlformats.org/officeDocument/2006/relationships/hyperlink" Target="https://login.consultant.ru/link/?req=doc&amp;base=LAW&amp;n=450736&amp;dst=100087" TargetMode="External"/><Relationship Id="rId26" Type="http://schemas.openxmlformats.org/officeDocument/2006/relationships/hyperlink" Target="https://login.consultant.ru/link/?req=doc&amp;base=LAW&amp;n=442435&amp;dst=60" TargetMode="External"/><Relationship Id="rId39" Type="http://schemas.openxmlformats.org/officeDocument/2006/relationships/hyperlink" Target="https://login.consultant.ru/link/?req=doc&amp;base=LAW&amp;n=436036&amp;dst=100104" TargetMode="External"/><Relationship Id="rId21" Type="http://schemas.openxmlformats.org/officeDocument/2006/relationships/hyperlink" Target="https://login.consultant.ru/link/?req=doc&amp;base=LAW&amp;n=436036&amp;dst=100045" TargetMode="External"/><Relationship Id="rId34" Type="http://schemas.openxmlformats.org/officeDocument/2006/relationships/hyperlink" Target="https://login.consultant.ru/link/?req=doc&amp;base=LAW&amp;n=451778&amp;dst=100314" TargetMode="External"/><Relationship Id="rId42" Type="http://schemas.openxmlformats.org/officeDocument/2006/relationships/hyperlink" Target="https://login.consultant.ru/link/?req=doc&amp;base=LAW&amp;n=436036&amp;dst=33" TargetMode="External"/><Relationship Id="rId47" Type="http://schemas.openxmlformats.org/officeDocument/2006/relationships/hyperlink" Target="https://login.consultant.ru/link/?req=doc&amp;base=LAW&amp;n=436036&amp;dst=100045" TargetMode="External"/><Relationship Id="rId50" Type="http://schemas.openxmlformats.org/officeDocument/2006/relationships/hyperlink" Target="https://login.consultant.ru/link/?req=doc&amp;base=LAW&amp;n=436036&amp;dst=20" TargetMode="External"/><Relationship Id="rId55" Type="http://schemas.openxmlformats.org/officeDocument/2006/relationships/hyperlink" Target="https://login.consultant.ru/link/?req=doc&amp;base=LAW&amp;n=436036&amp;dst=100045" TargetMode="External"/><Relationship Id="rId63" Type="http://schemas.openxmlformats.org/officeDocument/2006/relationships/fontTable" Target="fontTable.xml"/><Relationship Id="rId7" Type="http://schemas.openxmlformats.org/officeDocument/2006/relationships/hyperlink" Target="https://login.consultant.ru/link/?req=doc&amp;base=LAW&amp;n=442438"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36036&amp;dst=100045" TargetMode="External"/><Relationship Id="rId29" Type="http://schemas.openxmlformats.org/officeDocument/2006/relationships/hyperlink" Target="https://login.consultant.ru/link/?req=doc&amp;base=LAW&amp;n=436036&amp;dst=100045" TargetMode="External"/><Relationship Id="rId11" Type="http://schemas.openxmlformats.org/officeDocument/2006/relationships/hyperlink" Target="https://login.consultant.ru/link/?req=doc&amp;base=LAW&amp;n=430182&amp;dst=7" TargetMode="External"/><Relationship Id="rId24" Type="http://schemas.openxmlformats.org/officeDocument/2006/relationships/hyperlink" Target="https://login.consultant.ru/link/?req=doc&amp;base=LAW&amp;n=436036&amp;dst=100231" TargetMode="External"/><Relationship Id="rId32" Type="http://schemas.openxmlformats.org/officeDocument/2006/relationships/hyperlink" Target="https://login.consultant.ru/link/?req=doc&amp;base=LAW&amp;n=452895&amp;dst=72" TargetMode="External"/><Relationship Id="rId37" Type="http://schemas.openxmlformats.org/officeDocument/2006/relationships/hyperlink" Target="https://login.consultant.ru/link/?req=doc&amp;base=LAW&amp;n=436036&amp;dst=100191" TargetMode="External"/><Relationship Id="rId40" Type="http://schemas.openxmlformats.org/officeDocument/2006/relationships/hyperlink" Target="https://login.consultant.ru/link/?req=doc&amp;base=LAW&amp;n=436036&amp;dst=100191" TargetMode="External"/><Relationship Id="rId45" Type="http://schemas.openxmlformats.org/officeDocument/2006/relationships/hyperlink" Target="https://login.consultant.ru/link/?req=doc&amp;base=LAW&amp;n=436036&amp;dst=100045" TargetMode="External"/><Relationship Id="rId53" Type="http://schemas.openxmlformats.org/officeDocument/2006/relationships/hyperlink" Target="https://login.consultant.ru/link/?req=doc&amp;base=LAW&amp;n=436036&amp;dst=100045" TargetMode="External"/><Relationship Id="rId58" Type="http://schemas.openxmlformats.org/officeDocument/2006/relationships/hyperlink" Target="https://login.consultant.ru/link/?req=doc&amp;base=LAW&amp;n=436036&amp;dst=7" TargetMode="External"/><Relationship Id="rId5" Type="http://schemas.openxmlformats.org/officeDocument/2006/relationships/hyperlink" Target="https://login.consultant.ru/link/?req=doc&amp;base=LAW&amp;n=450733&amp;dst=100105" TargetMode="External"/><Relationship Id="rId61" Type="http://schemas.openxmlformats.org/officeDocument/2006/relationships/hyperlink" Target="https://login.consultant.ru/link/?req=doc&amp;base=LAW&amp;n=436036&amp;dst=7" TargetMode="External"/><Relationship Id="rId19" Type="http://schemas.openxmlformats.org/officeDocument/2006/relationships/hyperlink" Target="https://login.consultant.ru/link/?req=doc&amp;base=LAW&amp;n=450736&amp;dst=100087" TargetMode="External"/><Relationship Id="rId14" Type="http://schemas.openxmlformats.org/officeDocument/2006/relationships/hyperlink" Target="https://login.consultant.ru/link/?req=doc&amp;base=LAW&amp;n=436036&amp;dst=100045" TargetMode="External"/><Relationship Id="rId22" Type="http://schemas.openxmlformats.org/officeDocument/2006/relationships/hyperlink" Target="https://login.consultant.ru/link/?req=doc&amp;base=LAW&amp;n=436036&amp;dst=100045" TargetMode="External"/><Relationship Id="rId27" Type="http://schemas.openxmlformats.org/officeDocument/2006/relationships/hyperlink" Target="https://login.consultant.ru/link/?req=doc&amp;base=LAW&amp;n=436036&amp;dst=33" TargetMode="External"/><Relationship Id="rId30" Type="http://schemas.openxmlformats.org/officeDocument/2006/relationships/hyperlink" Target="https://login.consultant.ru/link/?req=doc&amp;base=LAW&amp;n=436036&amp;dst=100045" TargetMode="External"/><Relationship Id="rId35" Type="http://schemas.openxmlformats.org/officeDocument/2006/relationships/hyperlink" Target="https://login.consultant.ru/link/?req=doc&amp;base=LAW&amp;n=436036&amp;dst=33" TargetMode="External"/><Relationship Id="rId43" Type="http://schemas.openxmlformats.org/officeDocument/2006/relationships/hyperlink" Target="https://login.consultant.ru/link/?req=doc&amp;base=LAW&amp;n=436036&amp;dst=33" TargetMode="External"/><Relationship Id="rId48" Type="http://schemas.openxmlformats.org/officeDocument/2006/relationships/hyperlink" Target="https://login.consultant.ru/link/?req=doc&amp;base=LAW&amp;n=436036&amp;dst=7" TargetMode="External"/><Relationship Id="rId56" Type="http://schemas.openxmlformats.org/officeDocument/2006/relationships/hyperlink" Target="https://login.consultant.ru/link/?req=doc&amp;base=LAW&amp;n=436036&amp;dst=100045" TargetMode="External"/><Relationship Id="rId64" Type="http://schemas.openxmlformats.org/officeDocument/2006/relationships/theme" Target="theme/theme1.xm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436036&amp;dst=100105" TargetMode="External"/><Relationship Id="rId3" Type="http://schemas.openxmlformats.org/officeDocument/2006/relationships/settings" Target="settings.xml"/><Relationship Id="rId12" Type="http://schemas.openxmlformats.org/officeDocument/2006/relationships/hyperlink" Target="https://login.consultant.ru/link/?req=doc&amp;base=LAW&amp;n=436036&amp;dst=100045" TargetMode="External"/><Relationship Id="rId17" Type="http://schemas.openxmlformats.org/officeDocument/2006/relationships/hyperlink" Target="https://login.consultant.ru/link/?req=doc&amp;base=LAW&amp;n=436036&amp;dst=100045" TargetMode="External"/><Relationship Id="rId25" Type="http://schemas.openxmlformats.org/officeDocument/2006/relationships/hyperlink" Target="https://login.consultant.ru/link/?req=doc&amp;base=LAW&amp;n=436036&amp;dst=100045" TargetMode="External"/><Relationship Id="rId33" Type="http://schemas.openxmlformats.org/officeDocument/2006/relationships/hyperlink" Target="https://login.consultant.ru/link/?req=doc&amp;base=LAW&amp;n=452895&amp;dst=242" TargetMode="External"/><Relationship Id="rId38" Type="http://schemas.openxmlformats.org/officeDocument/2006/relationships/hyperlink" Target="https://login.consultant.ru/link/?req=doc&amp;base=LAW&amp;n=436036&amp;dst=33" TargetMode="External"/><Relationship Id="rId46" Type="http://schemas.openxmlformats.org/officeDocument/2006/relationships/hyperlink" Target="https://login.consultant.ru/link/?req=doc&amp;base=LAW&amp;n=436036&amp;dst=100045" TargetMode="External"/><Relationship Id="rId59" Type="http://schemas.openxmlformats.org/officeDocument/2006/relationships/hyperlink" Target="https://login.consultant.ru/link/?req=doc&amp;base=LAW&amp;n=436036&amp;dst=33" TargetMode="External"/><Relationship Id="rId20" Type="http://schemas.openxmlformats.org/officeDocument/2006/relationships/hyperlink" Target="https://login.consultant.ru/link/?req=doc&amp;base=LAW&amp;n=436036&amp;dst=100045" TargetMode="External"/><Relationship Id="rId41" Type="http://schemas.openxmlformats.org/officeDocument/2006/relationships/hyperlink" Target="https://login.consultant.ru/link/?req=doc&amp;base=LAW&amp;n=451740&amp;dst=100011" TargetMode="External"/><Relationship Id="rId54" Type="http://schemas.openxmlformats.org/officeDocument/2006/relationships/hyperlink" Target="https://login.consultant.ru/link/?req=doc&amp;base=LAW&amp;n=436036&amp;dst=100045" TargetMode="External"/><Relationship Id="rId62" Type="http://schemas.openxmlformats.org/officeDocument/2006/relationships/hyperlink" Target="https://login.consultant.ru/link/?req=doc&amp;base=LAW&amp;n=436036&amp;dst=7" TargetMode="External"/><Relationship Id="rId1" Type="http://schemas.openxmlformats.org/officeDocument/2006/relationships/styles" Target="styles.xml"/><Relationship Id="rId6" Type="http://schemas.openxmlformats.org/officeDocument/2006/relationships/hyperlink" Target="https://login.consultant.ru/link/?req=doc&amp;base=LAW&amp;n=442438" TargetMode="External"/><Relationship Id="rId15" Type="http://schemas.openxmlformats.org/officeDocument/2006/relationships/hyperlink" Target="https://login.consultant.ru/link/?req=doc&amp;base=LAW&amp;n=436036&amp;dst=100045" TargetMode="External"/><Relationship Id="rId23" Type="http://schemas.openxmlformats.org/officeDocument/2006/relationships/hyperlink" Target="https://login.consultant.ru/link/?req=doc&amp;base=LAW&amp;n=436036&amp;dst=100105" TargetMode="External"/><Relationship Id="rId28" Type="http://schemas.openxmlformats.org/officeDocument/2006/relationships/hyperlink" Target="https://login.consultant.ru/link/?req=doc&amp;base=LAW&amp;n=436036&amp;dst=100045" TargetMode="External"/><Relationship Id="rId36" Type="http://schemas.openxmlformats.org/officeDocument/2006/relationships/hyperlink" Target="https://login.consultant.ru/link/?req=doc&amp;base=LAW&amp;n=436036&amp;dst=100104" TargetMode="External"/><Relationship Id="rId49" Type="http://schemas.openxmlformats.org/officeDocument/2006/relationships/hyperlink" Target="https://login.consultant.ru/link/?req=doc&amp;base=LAW&amp;n=436036&amp;dst=7" TargetMode="External"/><Relationship Id="rId57" Type="http://schemas.openxmlformats.org/officeDocument/2006/relationships/hyperlink" Target="https://login.consultant.ru/link/?req=doc&amp;base=LAW&amp;n=436036&amp;dst=100045" TargetMode="External"/><Relationship Id="rId10" Type="http://schemas.openxmlformats.org/officeDocument/2006/relationships/hyperlink" Target="https://login.consultant.ru/link/?req=doc&amp;base=LAW&amp;n=436036&amp;dst=100045" TargetMode="External"/><Relationship Id="rId31" Type="http://schemas.openxmlformats.org/officeDocument/2006/relationships/hyperlink" Target="https://login.consultant.ru/link/?req=doc&amp;base=LAW&amp;n=349592" TargetMode="External"/><Relationship Id="rId44" Type="http://schemas.openxmlformats.org/officeDocument/2006/relationships/hyperlink" Target="https://login.consultant.ru/link/?req=doc&amp;base=LAW&amp;n=436036&amp;dst=100045" TargetMode="External"/><Relationship Id="rId52" Type="http://schemas.openxmlformats.org/officeDocument/2006/relationships/hyperlink" Target="https://login.consultant.ru/link/?req=doc&amp;base=LAW&amp;n=436036&amp;dst=100105" TargetMode="External"/><Relationship Id="rId60" Type="http://schemas.openxmlformats.org/officeDocument/2006/relationships/hyperlink" Target="https://login.consultant.ru/link/?req=doc&amp;base=LAW&amp;n=436036&amp;dst=10004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36036&amp;dst=100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8471</Words>
  <Characters>48291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2023-12-15T06:01:00Z</dcterms:created>
  <dcterms:modified xsi:type="dcterms:W3CDTF">2023-12-15T06:02:00Z</dcterms:modified>
</cp:coreProperties>
</file>