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2E" w:rsidRDefault="00D9112E" w:rsidP="00D9112E">
      <w:pPr>
        <w:pStyle w:val="ConsPlusTitle"/>
        <w:jc w:val="center"/>
        <w:outlineLvl w:val="0"/>
      </w:pPr>
      <w:r>
        <w:t>ГУБЕРНАТОР ЕВРЕЙСКОЙ АВТОНОМНОЙ ОБЛАСТИ</w:t>
      </w:r>
    </w:p>
    <w:p w:rsidR="00D9112E" w:rsidRDefault="00D9112E">
      <w:pPr>
        <w:pStyle w:val="ConsPlusTitle"/>
        <w:jc w:val="center"/>
      </w:pPr>
    </w:p>
    <w:p w:rsidR="00D9112E" w:rsidRDefault="00D9112E">
      <w:pPr>
        <w:pStyle w:val="ConsPlusTitle"/>
        <w:jc w:val="center"/>
      </w:pPr>
      <w:r>
        <w:t>ПОСТАНОВЛЕНИЕ</w:t>
      </w:r>
      <w:bookmarkStart w:id="0" w:name="_GoBack"/>
      <w:bookmarkEnd w:id="0"/>
    </w:p>
    <w:p w:rsidR="00D9112E" w:rsidRDefault="00D9112E">
      <w:pPr>
        <w:pStyle w:val="ConsPlusTitle"/>
        <w:jc w:val="center"/>
      </w:pPr>
      <w:r>
        <w:t>от 15 декабря 2009 г. N 280</w:t>
      </w:r>
    </w:p>
    <w:p w:rsidR="00D9112E" w:rsidRDefault="00D9112E">
      <w:pPr>
        <w:pStyle w:val="ConsPlusTitle"/>
        <w:jc w:val="center"/>
      </w:pPr>
    </w:p>
    <w:p w:rsidR="00D9112E" w:rsidRDefault="00D9112E">
      <w:pPr>
        <w:pStyle w:val="ConsPlusTitle"/>
        <w:jc w:val="center"/>
      </w:pPr>
      <w:r>
        <w:t>О ПРОВЕРКЕ ДОСТОВЕРНОСТИ И ПОЛНОТЫ СВЕДЕНИЙ, ПРЕДСТАВЛЯЕМЫХ</w:t>
      </w:r>
    </w:p>
    <w:p w:rsidR="00D9112E" w:rsidRDefault="00D9112E">
      <w:pPr>
        <w:pStyle w:val="ConsPlusTitle"/>
        <w:jc w:val="center"/>
      </w:pPr>
      <w:r>
        <w:t>ГРАЖДАНАМИ, ПРЕТЕНДУЮЩИМИ НА ЗАМЕЩЕНИЕ ДОЛЖНОСТЕЙ</w:t>
      </w:r>
    </w:p>
    <w:p w:rsidR="00D9112E" w:rsidRDefault="00D9112E">
      <w:pPr>
        <w:pStyle w:val="ConsPlusTitle"/>
        <w:jc w:val="center"/>
      </w:pPr>
      <w:r>
        <w:t>ГОСУДАРСТВЕННОЙ ГРАЖДАНСКОЙ СЛУЖБЫ ЕВРЕЙСКОЙ АВТОНОМНОЙ</w:t>
      </w:r>
    </w:p>
    <w:p w:rsidR="00D9112E" w:rsidRDefault="00D9112E">
      <w:pPr>
        <w:pStyle w:val="ConsPlusTitle"/>
        <w:jc w:val="center"/>
      </w:pPr>
      <w:r>
        <w:t>ОБЛАСТИ, И ГОСУДАРСТВЕННЫМИ ГРАЖДАНСКИМИ СЛУЖАЩИМИ ЕВРЕЙСКОЙ</w:t>
      </w:r>
    </w:p>
    <w:p w:rsidR="00D9112E" w:rsidRDefault="00D9112E">
      <w:pPr>
        <w:pStyle w:val="ConsPlusTitle"/>
        <w:jc w:val="center"/>
      </w:pPr>
      <w:r>
        <w:t xml:space="preserve">АВТОНОМНОЙ ОБЛАСТИ, И СОБЛЮДЕНИЯ </w:t>
      </w:r>
      <w:proofErr w:type="gramStart"/>
      <w:r>
        <w:t>ГОСУДАРСТВЕННЫМИ</w:t>
      </w:r>
      <w:proofErr w:type="gramEnd"/>
    </w:p>
    <w:p w:rsidR="00D9112E" w:rsidRDefault="00D9112E">
      <w:pPr>
        <w:pStyle w:val="ConsPlusTitle"/>
        <w:jc w:val="center"/>
      </w:pPr>
      <w:r>
        <w:t>ГРАЖДАНСКИМИ СЛУЖАЩИМИ ЕВРЕЙСКОЙ АВТОНОМНОЙ ОБЛАСТИ</w:t>
      </w:r>
    </w:p>
    <w:p w:rsidR="00D9112E" w:rsidRDefault="00D9112E">
      <w:pPr>
        <w:pStyle w:val="ConsPlusTitle"/>
        <w:jc w:val="center"/>
      </w:pPr>
      <w:r>
        <w:t>ТРЕБОВАНИЙ К СЛУЖЕБНОМУ ПОВЕДЕНИЮ</w:t>
      </w:r>
    </w:p>
    <w:p w:rsidR="00D9112E" w:rsidRDefault="00D9112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911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12E" w:rsidRDefault="00D9112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12E" w:rsidRDefault="00D9112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112E" w:rsidRDefault="00D911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112E" w:rsidRDefault="00D9112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ЕАО</w:t>
            </w:r>
            <w:proofErr w:type="gramEnd"/>
          </w:p>
          <w:p w:rsidR="00D9112E" w:rsidRDefault="00D911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05.10.2010 </w:t>
            </w:r>
            <w:hyperlink r:id="rId5">
              <w:r>
                <w:rPr>
                  <w:color w:val="0000FF"/>
                </w:rPr>
                <w:t>N 276</w:t>
              </w:r>
            </w:hyperlink>
            <w:r>
              <w:rPr>
                <w:color w:val="392C69"/>
              </w:rPr>
              <w:t xml:space="preserve">, от 10.12.2010 </w:t>
            </w:r>
            <w:hyperlink r:id="rId6">
              <w:r>
                <w:rPr>
                  <w:color w:val="0000FF"/>
                </w:rPr>
                <w:t>N 339</w:t>
              </w:r>
            </w:hyperlink>
            <w:r>
              <w:rPr>
                <w:color w:val="392C69"/>
              </w:rPr>
              <w:t>,</w:t>
            </w:r>
          </w:p>
          <w:p w:rsidR="00D9112E" w:rsidRDefault="00D911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06.10.2011 </w:t>
            </w:r>
            <w:hyperlink r:id="rId7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 xml:space="preserve">, от 19.07.2012 </w:t>
            </w:r>
            <w:hyperlink r:id="rId8">
              <w:r>
                <w:rPr>
                  <w:color w:val="0000FF"/>
                </w:rPr>
                <w:t>N 177</w:t>
              </w:r>
            </w:hyperlink>
            <w:r>
              <w:rPr>
                <w:color w:val="392C69"/>
              </w:rPr>
              <w:t>,</w:t>
            </w:r>
          </w:p>
          <w:p w:rsidR="00D9112E" w:rsidRDefault="00D911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16.06.2014 </w:t>
            </w:r>
            <w:hyperlink r:id="rId9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 xml:space="preserve">, от 11.09.2014 </w:t>
            </w:r>
            <w:hyperlink r:id="rId10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>,</w:t>
            </w:r>
          </w:p>
          <w:p w:rsidR="00D9112E" w:rsidRDefault="00D911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23.03.2015 </w:t>
            </w:r>
            <w:hyperlink r:id="rId11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от 28.05.2015 </w:t>
            </w:r>
            <w:hyperlink r:id="rId12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>,</w:t>
            </w:r>
          </w:p>
          <w:p w:rsidR="00D9112E" w:rsidRDefault="00D911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24.07.2015 </w:t>
            </w:r>
            <w:hyperlink r:id="rId13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 xml:space="preserve">, от 28.12.2015 </w:t>
            </w:r>
            <w:hyperlink r:id="rId14">
              <w:r>
                <w:rPr>
                  <w:color w:val="0000FF"/>
                </w:rPr>
                <w:t>N 377</w:t>
              </w:r>
            </w:hyperlink>
            <w:r>
              <w:rPr>
                <w:color w:val="392C69"/>
              </w:rPr>
              <w:t>,</w:t>
            </w:r>
          </w:p>
          <w:p w:rsidR="00D9112E" w:rsidRDefault="00D911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13.04.2016 </w:t>
            </w:r>
            <w:hyperlink r:id="rId15">
              <w:r>
                <w:rPr>
                  <w:color w:val="0000FF"/>
                </w:rPr>
                <w:t>N 107</w:t>
              </w:r>
            </w:hyperlink>
            <w:r>
              <w:rPr>
                <w:color w:val="392C69"/>
              </w:rPr>
              <w:t xml:space="preserve">, от 09.06.2017 </w:t>
            </w:r>
            <w:hyperlink r:id="rId16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>,</w:t>
            </w:r>
          </w:p>
          <w:p w:rsidR="00D9112E" w:rsidRDefault="00D911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22.12.2017 </w:t>
            </w:r>
            <w:hyperlink r:id="rId17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 xml:space="preserve">, от 02.04.2018 </w:t>
            </w:r>
            <w:hyperlink r:id="rId18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,</w:t>
            </w:r>
          </w:p>
          <w:p w:rsidR="00D9112E" w:rsidRDefault="00D911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21.02.2020 </w:t>
            </w:r>
            <w:hyperlink r:id="rId19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24.09.2020 </w:t>
            </w:r>
            <w:hyperlink r:id="rId20">
              <w:r>
                <w:rPr>
                  <w:color w:val="0000FF"/>
                </w:rPr>
                <w:t>N 287</w:t>
              </w:r>
            </w:hyperlink>
            <w:r>
              <w:rPr>
                <w:color w:val="392C69"/>
              </w:rPr>
              <w:t>,</w:t>
            </w:r>
          </w:p>
          <w:p w:rsidR="00D9112E" w:rsidRDefault="00D911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29.04.2021 </w:t>
            </w:r>
            <w:hyperlink r:id="rId21">
              <w:r>
                <w:rPr>
                  <w:color w:val="0000FF"/>
                </w:rPr>
                <w:t>N 126</w:t>
              </w:r>
            </w:hyperlink>
            <w:r>
              <w:rPr>
                <w:color w:val="392C69"/>
              </w:rPr>
              <w:t xml:space="preserve">, от 23.08.2021 </w:t>
            </w:r>
            <w:hyperlink r:id="rId22">
              <w:r>
                <w:rPr>
                  <w:color w:val="0000FF"/>
                </w:rPr>
                <w:t>N 229</w:t>
              </w:r>
            </w:hyperlink>
            <w:r>
              <w:rPr>
                <w:color w:val="392C69"/>
              </w:rPr>
              <w:t>,</w:t>
            </w:r>
          </w:p>
          <w:p w:rsidR="00D9112E" w:rsidRDefault="00D911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12.07.2022 </w:t>
            </w:r>
            <w:hyperlink r:id="rId23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 xml:space="preserve">, от 20.10.2023 </w:t>
            </w:r>
            <w:hyperlink r:id="rId24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12E" w:rsidRDefault="00D9112E">
            <w:pPr>
              <w:pStyle w:val="ConsPlusNormal"/>
            </w:pPr>
          </w:p>
        </w:tc>
      </w:tr>
    </w:tbl>
    <w:p w:rsidR="00D9112E" w:rsidRDefault="00D9112E">
      <w:pPr>
        <w:pStyle w:val="ConsPlusNormal"/>
        <w:jc w:val="both"/>
      </w:pPr>
    </w:p>
    <w:p w:rsidR="00D9112E" w:rsidRDefault="00D9112E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26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и </w:t>
      </w:r>
      <w:hyperlink r:id="rId27">
        <w:r>
          <w:rPr>
            <w:color w:val="0000FF"/>
          </w:rPr>
          <w:t>постановлением</w:t>
        </w:r>
      </w:hyperlink>
      <w:r>
        <w:t xml:space="preserve"> губернатора Еврейской автономной области от 03.08.2009 N 161 "О представлении</w:t>
      </w:r>
      <w:proofErr w:type="gramEnd"/>
      <w:r>
        <w:t xml:space="preserve"> гражданами, претендующими на замещение должностей государственной гражданской службы Еврейской автономной области, и государственными гражданскими служащими Еврейской автономной области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членов их семей"</w:t>
      </w:r>
    </w:p>
    <w:p w:rsidR="00D9112E" w:rsidRDefault="00D9112E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губернатора ЕАО от 20.10.2023 N 223)</w:t>
      </w:r>
    </w:p>
    <w:p w:rsidR="00D9112E" w:rsidRDefault="00D9112E">
      <w:pPr>
        <w:pStyle w:val="ConsPlusNormal"/>
        <w:jc w:val="both"/>
      </w:pPr>
    </w:p>
    <w:p w:rsidR="00D9112E" w:rsidRDefault="00D9112E">
      <w:pPr>
        <w:pStyle w:val="ConsPlusNormal"/>
      </w:pPr>
      <w:r>
        <w:t>ПОСТАНОВЛЯЮ:</w:t>
      </w:r>
    </w:p>
    <w:p w:rsidR="00D9112E" w:rsidRDefault="00D9112E">
      <w:pPr>
        <w:pStyle w:val="ConsPlusNormal"/>
        <w:jc w:val="both"/>
      </w:pPr>
    </w:p>
    <w:p w:rsidR="00D9112E" w:rsidRDefault="00D9112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прилагаемое </w:t>
      </w:r>
      <w:hyperlink w:anchor="P66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Еврейской автономной области, и государственными гражданскими служащими Еврейской автономной области, и соблюдения государственными гражданскими служащими Еврейской автономной области требований к служебному поведению.</w:t>
      </w:r>
      <w:proofErr w:type="gramEnd"/>
    </w:p>
    <w:p w:rsidR="00D9112E" w:rsidRDefault="00D9112E">
      <w:pPr>
        <w:pStyle w:val="ConsPlusNormal"/>
        <w:spacing w:before="220"/>
        <w:ind w:firstLine="540"/>
        <w:jc w:val="both"/>
      </w:pPr>
      <w:r>
        <w:t xml:space="preserve">2. Руководителям государственных органов Еврейской автономной области и руководителям органов исполнительной власти, формируемых правительством области, до 1 января 2010 г. принять меры по обеспечению исполнения </w:t>
      </w:r>
      <w:hyperlink w:anchor="P66">
        <w:r>
          <w:rPr>
            <w:color w:val="0000FF"/>
          </w:rPr>
          <w:t>Положения</w:t>
        </w:r>
      </w:hyperlink>
      <w:r>
        <w:t>, утвержденного настоящим постановлением.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 xml:space="preserve">3. Руководителям государственных органов Еврейской автономной области и </w:t>
      </w:r>
      <w:r>
        <w:lastRenderedPageBreak/>
        <w:t>руководителям органов исполнительной власти, формируемых правительством области, до 1 января 2010 определить должностных лиц кадровых служб, ответственных за работу по профилактике коррупционных и иных правонарушений, возложив на них следующие функции: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 xml:space="preserve">3.1 обеспечение соблюдения государственными гражданскими служащими Еврейской автономной области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25.12.2008 N 273 "О противодействии коррупции", другими федеральными законами и законами Еврейской автономной области (далее - требования к служебному поведению);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3.2 принятие мер по выявлению и устранению причин и условий, способствующих возникновению конфликта интересов на государственной гражданской службе;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3.3 обеспечение деятельности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D9112E" w:rsidRDefault="00D9112E">
      <w:pPr>
        <w:pStyle w:val="ConsPlusNormal"/>
        <w:spacing w:before="220"/>
        <w:ind w:firstLine="540"/>
        <w:jc w:val="both"/>
      </w:pPr>
      <w:proofErr w:type="gramStart"/>
      <w:r>
        <w:t xml:space="preserve">3.4 оказание государственным гражданским служащим Еврейской автономной области консультативной помощи по вопросам, связанным с применением на практике требований к служебному поведению и </w:t>
      </w:r>
      <w:hyperlink r:id="rId30">
        <w:r>
          <w:rPr>
            <w:color w:val="0000FF"/>
          </w:rPr>
          <w:t>общих 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12.08.2002 N 885, а также с уведомлением представителя нанимателя (работодателя), органов прокуратуры, иных федеральных государственных органов и государственных органов Еврейской автономной области о фактах совершения государственными</w:t>
      </w:r>
      <w:proofErr w:type="gramEnd"/>
      <w:r>
        <w:t xml:space="preserve"> гражданскими служащими Еврейской автономной области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3.5 обеспечение реализации государственными гражданскими служащими Еврейской автономной области обязанности уведомлять представителя нанимателя (работодателя), органы прокуратуры, иные федеральные государственные органы и государственные органы Еврейской автономной области обо всех случаях обращения к ним каких-либо лиц в целях склонения их к совершению коррупционных правонарушений;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3.6 организация правового просвещения государственных гражданских служащих Еврейской автономной области;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3.7 проведение служебных проверок;</w:t>
      </w:r>
    </w:p>
    <w:p w:rsidR="00D9112E" w:rsidRDefault="00D9112E">
      <w:pPr>
        <w:pStyle w:val="ConsPlusNormal"/>
        <w:spacing w:before="220"/>
        <w:ind w:firstLine="540"/>
        <w:jc w:val="both"/>
      </w:pPr>
      <w:proofErr w:type="gramStart"/>
      <w:r>
        <w:t>3.8 осуществление (в том числе с использованием государственной информационной системы в области противодействия коррупции "Посейдон" (далее - система "Посейдон"))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Еврейской автономной области, и государственными гражданскими служащими Еврейской автономной области, а также сведений (в части, касающейся профилактики коррупционных правонарушений), представляемых</w:t>
      </w:r>
      <w:proofErr w:type="gramEnd"/>
      <w:r>
        <w:t xml:space="preserve"> гражданами, претендующими на замещение должностей государственной гражданской службы Еврейской автономной области, в соответствии с федеральным законодательством и законодательством Еврейской автономной области, проверки соблюдения государственными гражданскими служащими Еврейской автономной области требований к служебному поведению;</w:t>
      </w:r>
    </w:p>
    <w:p w:rsidR="00D9112E" w:rsidRDefault="00D9112E">
      <w:pPr>
        <w:pStyle w:val="ConsPlusNormal"/>
        <w:jc w:val="both"/>
      </w:pPr>
      <w:r>
        <w:t xml:space="preserve">(в ред. постановлений губернатора ЕАО от 22.12.2017 </w:t>
      </w:r>
      <w:hyperlink r:id="rId31">
        <w:r>
          <w:rPr>
            <w:color w:val="0000FF"/>
          </w:rPr>
          <w:t>N 340</w:t>
        </w:r>
      </w:hyperlink>
      <w:r>
        <w:t xml:space="preserve">, от 12.07.2022 </w:t>
      </w:r>
      <w:hyperlink r:id="rId32">
        <w:r>
          <w:rPr>
            <w:color w:val="0000FF"/>
          </w:rPr>
          <w:t>N 140</w:t>
        </w:r>
      </w:hyperlink>
      <w:r>
        <w:t>)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3.9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 xml:space="preserve">3.10 взаимодействие с правоохранительными органами в установленной сфере </w:t>
      </w:r>
      <w:r>
        <w:lastRenderedPageBreak/>
        <w:t>деятельности;</w:t>
      </w:r>
    </w:p>
    <w:p w:rsidR="00D9112E" w:rsidRDefault="00D9112E">
      <w:pPr>
        <w:pStyle w:val="ConsPlusNormal"/>
        <w:spacing w:before="220"/>
        <w:ind w:firstLine="540"/>
        <w:jc w:val="both"/>
      </w:pPr>
      <w:proofErr w:type="gramStart"/>
      <w:r>
        <w:t>3.11 анализ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Еврейской автономной области, и государственными гражданскими служащими Еврейской автономной области, сведений о соблюдении государственными гражданскими служащими Еврейской автономной области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</w:t>
      </w:r>
      <w:proofErr w:type="gramEnd"/>
      <w:r>
        <w:t xml:space="preserve"> </w:t>
      </w:r>
      <w:proofErr w:type="gramStart"/>
      <w:r>
        <w:t>соблюдении гражданами, замещавшими должности государственной гражданской службы Еврейской автономной области, ограничений при заключении ими после ухода с государственной гражданской службы Еврейской автономной области трудового договора и (или) гражданско-правового договора в случаях, предусмотренных федеральными законами и законодательством Еврейской автономной области, а также при осуществлении анализа таких сведений проведение бесед с указанными гражданами и государственными гражданскими служащими Еврейской автономной области с их</w:t>
      </w:r>
      <w:proofErr w:type="gramEnd"/>
      <w:r>
        <w:t xml:space="preserve"> </w:t>
      </w:r>
      <w:proofErr w:type="gramStart"/>
      <w:r>
        <w:t>согласия, получение от них с их согласия необходимых пояснений, получение от органов прокуратуры, иных федеральных государственных органов, государственных органов Еврейской автономной области,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системы "Посейдон") информации о соблюдении государственными гражданскими служащими Еврейской автономной области требований к служебному поведению (за исключением информации, содержащей сведения, составляющие</w:t>
      </w:r>
      <w:proofErr w:type="gramEnd"/>
      <w:r>
        <w:t xml:space="preserve"> государственную, банковскую, налоговую или иную охраняемую законом тайну), изучение представленных гражданами или государственными гражданскими служащими Еврейской автономной области сведений, иной полученной информации;</w:t>
      </w:r>
    </w:p>
    <w:p w:rsidR="00D9112E" w:rsidRDefault="00D9112E">
      <w:pPr>
        <w:pStyle w:val="ConsPlusNormal"/>
        <w:jc w:val="both"/>
      </w:pPr>
      <w:r>
        <w:t xml:space="preserve">(в ред. постановлений губернатора ЕАО от 22.12.2017 </w:t>
      </w:r>
      <w:hyperlink r:id="rId33">
        <w:r>
          <w:rPr>
            <w:color w:val="0000FF"/>
          </w:rPr>
          <w:t>N 340</w:t>
        </w:r>
      </w:hyperlink>
      <w:r>
        <w:t xml:space="preserve">, от 12.07.2022 </w:t>
      </w:r>
      <w:hyperlink r:id="rId34">
        <w:r>
          <w:rPr>
            <w:color w:val="0000FF"/>
          </w:rPr>
          <w:t>N 140</w:t>
        </w:r>
      </w:hyperlink>
      <w:r>
        <w:t>)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3.12 осуществление (в том числе с использованием системы "Посейдон") проверки соблюдения гражданами, замещавшими должности государственной гражданской службы Еврейской автономной области, ограничений при заключении ими после увольнения с государственной гражданской службы Еврейской автономной области трудового договора и (или) гражданско-правового договора в случаях, предусмотренных федеральными законами и законодательством Еврейской автономной области.</w:t>
      </w:r>
    </w:p>
    <w:p w:rsidR="00D9112E" w:rsidRDefault="00D9112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3.12 </w:t>
      </w:r>
      <w:proofErr w:type="gramStart"/>
      <w:r>
        <w:t>введен</w:t>
      </w:r>
      <w:proofErr w:type="gramEnd"/>
      <w:r>
        <w:t xml:space="preserve"> </w:t>
      </w:r>
      <w:hyperlink r:id="rId35">
        <w:r>
          <w:rPr>
            <w:color w:val="0000FF"/>
          </w:rPr>
          <w:t>постановлением</w:t>
        </w:r>
      </w:hyperlink>
      <w:r>
        <w:t xml:space="preserve"> губернатора ЕАО от 28.05.2015 N 150;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губернатора ЕАО от 12.07.2022 N 140)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Рекомендовать органам местного самоуправления муниципальных образований Еврейской автономной области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сведений (в части, касающейся профилактики коррупционных правонарушений), представляемых гражданами, претендующими на замещение указанных должностей, в соответствии с федеральным законодательством</w:t>
      </w:r>
      <w:proofErr w:type="gramEnd"/>
      <w:r>
        <w:t xml:space="preserve">, а также о проверке соблюдения муниципальными служащими ограничений и запретов, требований о предотвращении или урегулировании конфликта интересов и исполнения ими обязанностей и соблюдения требований к служебному поведению, установленных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другим федеральным законодательством, законодательством Еврейской автономной области и муниципальными правовыми актами.</w:t>
      </w:r>
    </w:p>
    <w:p w:rsidR="00D9112E" w:rsidRDefault="00D9112E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губернатора ЕАО от 22.12.2017 N 340)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5. Управлению государственной службы и кадровой политики Еврейской автономной области (</w:t>
      </w:r>
      <w:proofErr w:type="spellStart"/>
      <w:r>
        <w:t>Нехин</w:t>
      </w:r>
      <w:proofErr w:type="spellEnd"/>
      <w:r>
        <w:t xml:space="preserve"> И.Д.) в 2010 году организовать повышение квалификации государственных гражданских служащих Еврейской автономной области, в должностные обязанности которых </w:t>
      </w:r>
      <w:r>
        <w:lastRenderedPageBreak/>
        <w:t>входит участие в противодействии коррупции.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6. Настоящее постановление вступает в силу через 10 дней после дня его официального опубликования.</w:t>
      </w:r>
    </w:p>
    <w:p w:rsidR="00D9112E" w:rsidRDefault="00D9112E">
      <w:pPr>
        <w:pStyle w:val="ConsPlusNormal"/>
        <w:jc w:val="both"/>
      </w:pPr>
    </w:p>
    <w:p w:rsidR="00D9112E" w:rsidRDefault="00D9112E">
      <w:pPr>
        <w:pStyle w:val="ConsPlusNormal"/>
        <w:jc w:val="right"/>
      </w:pPr>
      <w:r>
        <w:t>Губернатор области</w:t>
      </w:r>
    </w:p>
    <w:p w:rsidR="00D9112E" w:rsidRDefault="00D9112E">
      <w:pPr>
        <w:pStyle w:val="ConsPlusNormal"/>
        <w:jc w:val="right"/>
      </w:pPr>
      <w:r>
        <w:t>Н.М.ВОЛКОВ</w:t>
      </w:r>
    </w:p>
    <w:p w:rsidR="00D9112E" w:rsidRDefault="00D9112E">
      <w:pPr>
        <w:pStyle w:val="ConsPlusNormal"/>
        <w:jc w:val="both"/>
      </w:pPr>
    </w:p>
    <w:p w:rsidR="00D9112E" w:rsidRDefault="00D9112E">
      <w:pPr>
        <w:pStyle w:val="ConsPlusNormal"/>
        <w:jc w:val="both"/>
      </w:pPr>
    </w:p>
    <w:p w:rsidR="00D9112E" w:rsidRDefault="00D9112E">
      <w:pPr>
        <w:pStyle w:val="ConsPlusNormal"/>
        <w:jc w:val="both"/>
      </w:pPr>
    </w:p>
    <w:p w:rsidR="00D9112E" w:rsidRDefault="00D9112E">
      <w:pPr>
        <w:pStyle w:val="ConsPlusNormal"/>
        <w:jc w:val="both"/>
      </w:pPr>
    </w:p>
    <w:p w:rsidR="00D9112E" w:rsidRDefault="00D9112E">
      <w:pPr>
        <w:pStyle w:val="ConsPlusNormal"/>
        <w:jc w:val="both"/>
      </w:pPr>
    </w:p>
    <w:p w:rsidR="00D9112E" w:rsidRDefault="00D9112E">
      <w:pPr>
        <w:pStyle w:val="ConsPlusNormal"/>
        <w:jc w:val="right"/>
        <w:outlineLvl w:val="0"/>
      </w:pPr>
      <w:r>
        <w:t>УТВЕРЖДЕНО</w:t>
      </w:r>
    </w:p>
    <w:p w:rsidR="00D9112E" w:rsidRDefault="00D9112E">
      <w:pPr>
        <w:pStyle w:val="ConsPlusNormal"/>
        <w:jc w:val="right"/>
      </w:pPr>
      <w:r>
        <w:t>постановлением губернатора</w:t>
      </w:r>
    </w:p>
    <w:p w:rsidR="00D9112E" w:rsidRDefault="00D9112E">
      <w:pPr>
        <w:pStyle w:val="ConsPlusNormal"/>
        <w:jc w:val="right"/>
      </w:pPr>
      <w:r>
        <w:t>Еврейской автономной области</w:t>
      </w:r>
    </w:p>
    <w:p w:rsidR="00D9112E" w:rsidRDefault="00D9112E">
      <w:pPr>
        <w:pStyle w:val="ConsPlusNormal"/>
        <w:jc w:val="right"/>
      </w:pPr>
      <w:r>
        <w:t>от 15.12.2009 N 280</w:t>
      </w:r>
    </w:p>
    <w:p w:rsidR="00D9112E" w:rsidRDefault="00D9112E">
      <w:pPr>
        <w:pStyle w:val="ConsPlusNormal"/>
        <w:jc w:val="both"/>
      </w:pPr>
    </w:p>
    <w:p w:rsidR="00D9112E" w:rsidRDefault="00D9112E">
      <w:pPr>
        <w:pStyle w:val="ConsPlusTitle"/>
        <w:jc w:val="center"/>
      </w:pPr>
      <w:bookmarkStart w:id="1" w:name="P66"/>
      <w:bookmarkEnd w:id="1"/>
      <w:r>
        <w:t>ПОЛОЖЕНИЕ</w:t>
      </w:r>
    </w:p>
    <w:p w:rsidR="00D9112E" w:rsidRDefault="00D9112E">
      <w:pPr>
        <w:pStyle w:val="ConsPlusTitle"/>
        <w:jc w:val="center"/>
      </w:pPr>
      <w:r>
        <w:t>О ПРОВЕРКЕ ДОСТОВЕРНОСТИ И ПОЛНОТЫ СВЕДЕНИЙ, ПРЕДСТАВЛЯЕМЫХ</w:t>
      </w:r>
    </w:p>
    <w:p w:rsidR="00D9112E" w:rsidRDefault="00D9112E">
      <w:pPr>
        <w:pStyle w:val="ConsPlusTitle"/>
        <w:jc w:val="center"/>
      </w:pPr>
      <w:r>
        <w:t>ГРАЖДАНАМИ, ПРЕТЕНДУЮЩИМИ НА ЗАМЕЩЕНИЕ ДОЛЖНОСТЕЙ</w:t>
      </w:r>
    </w:p>
    <w:p w:rsidR="00D9112E" w:rsidRDefault="00D9112E">
      <w:pPr>
        <w:pStyle w:val="ConsPlusTitle"/>
        <w:jc w:val="center"/>
      </w:pPr>
      <w:r>
        <w:t>ГОСУДАРСТВЕННОЙ ГРАЖДАНСКОЙ СЛУЖБЫ ЕВРЕЙСКОЙ АВТОНОМНОЙ</w:t>
      </w:r>
    </w:p>
    <w:p w:rsidR="00D9112E" w:rsidRDefault="00D9112E">
      <w:pPr>
        <w:pStyle w:val="ConsPlusTitle"/>
        <w:jc w:val="center"/>
      </w:pPr>
      <w:r>
        <w:t>ОБЛАСТИ, И ГОСУДАРСТВЕННЫМИ ГРАЖДАНСКИМИ СЛУЖАЩИМИ ЕВРЕЙСКОЙ</w:t>
      </w:r>
    </w:p>
    <w:p w:rsidR="00D9112E" w:rsidRDefault="00D9112E">
      <w:pPr>
        <w:pStyle w:val="ConsPlusTitle"/>
        <w:jc w:val="center"/>
      </w:pPr>
      <w:r>
        <w:t xml:space="preserve">АВТОНОМНОЙ ОБЛАСТИ, И СОБЛЮДЕНИЯ </w:t>
      </w:r>
      <w:proofErr w:type="gramStart"/>
      <w:r>
        <w:t>ГОСУДАРСТВЕННЫМИ</w:t>
      </w:r>
      <w:proofErr w:type="gramEnd"/>
    </w:p>
    <w:p w:rsidR="00D9112E" w:rsidRDefault="00D9112E">
      <w:pPr>
        <w:pStyle w:val="ConsPlusTitle"/>
        <w:jc w:val="center"/>
      </w:pPr>
      <w:r>
        <w:t>ГРАЖДАНСКИМИ СЛУЖАЩИМИ ЕВРЕЙСКОЙ АВТОНОМНОЙ ОБЛАСТИ</w:t>
      </w:r>
    </w:p>
    <w:p w:rsidR="00D9112E" w:rsidRDefault="00D9112E">
      <w:pPr>
        <w:pStyle w:val="ConsPlusTitle"/>
        <w:jc w:val="center"/>
      </w:pPr>
      <w:r>
        <w:t>ТРЕБОВАНИЙ К СЛУЖЕБНОМУ ПОВЕДЕНИЮ</w:t>
      </w:r>
    </w:p>
    <w:p w:rsidR="00D9112E" w:rsidRDefault="00D9112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911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12E" w:rsidRDefault="00D9112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12E" w:rsidRDefault="00D9112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112E" w:rsidRDefault="00D911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112E" w:rsidRDefault="00D9112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ЕАО</w:t>
            </w:r>
            <w:proofErr w:type="gramEnd"/>
          </w:p>
          <w:p w:rsidR="00D9112E" w:rsidRDefault="00D911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05.10.2010 </w:t>
            </w:r>
            <w:hyperlink r:id="rId39">
              <w:r>
                <w:rPr>
                  <w:color w:val="0000FF"/>
                </w:rPr>
                <w:t>N 276</w:t>
              </w:r>
            </w:hyperlink>
            <w:r>
              <w:rPr>
                <w:color w:val="392C69"/>
              </w:rPr>
              <w:t xml:space="preserve">, от 10.12.2010 </w:t>
            </w:r>
            <w:hyperlink r:id="rId40">
              <w:r>
                <w:rPr>
                  <w:color w:val="0000FF"/>
                </w:rPr>
                <w:t>N 339</w:t>
              </w:r>
            </w:hyperlink>
            <w:r>
              <w:rPr>
                <w:color w:val="392C69"/>
              </w:rPr>
              <w:t>,</w:t>
            </w:r>
          </w:p>
          <w:p w:rsidR="00D9112E" w:rsidRDefault="00D911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06.10.2011 </w:t>
            </w:r>
            <w:hyperlink r:id="rId41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 xml:space="preserve">, от 19.07.2012 </w:t>
            </w:r>
            <w:hyperlink r:id="rId42">
              <w:r>
                <w:rPr>
                  <w:color w:val="0000FF"/>
                </w:rPr>
                <w:t>N 177</w:t>
              </w:r>
            </w:hyperlink>
            <w:r>
              <w:rPr>
                <w:color w:val="392C69"/>
              </w:rPr>
              <w:t>,</w:t>
            </w:r>
          </w:p>
          <w:p w:rsidR="00D9112E" w:rsidRDefault="00D911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11.09.2014 </w:t>
            </w:r>
            <w:hyperlink r:id="rId43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 xml:space="preserve">, от 23.03.2015 </w:t>
            </w:r>
            <w:hyperlink r:id="rId44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>,</w:t>
            </w:r>
          </w:p>
          <w:p w:rsidR="00D9112E" w:rsidRDefault="00D911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28.05.2015 </w:t>
            </w:r>
            <w:hyperlink r:id="rId45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 xml:space="preserve">, от 24.07.2015 </w:t>
            </w:r>
            <w:hyperlink r:id="rId46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>,</w:t>
            </w:r>
          </w:p>
          <w:p w:rsidR="00D9112E" w:rsidRDefault="00D911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28.12.2015 </w:t>
            </w:r>
            <w:hyperlink r:id="rId47">
              <w:r>
                <w:rPr>
                  <w:color w:val="0000FF"/>
                </w:rPr>
                <w:t>N 377</w:t>
              </w:r>
            </w:hyperlink>
            <w:r>
              <w:rPr>
                <w:color w:val="392C69"/>
              </w:rPr>
              <w:t xml:space="preserve">, от 13.04.2016 </w:t>
            </w:r>
            <w:hyperlink r:id="rId48">
              <w:r>
                <w:rPr>
                  <w:color w:val="0000FF"/>
                </w:rPr>
                <w:t>N 107</w:t>
              </w:r>
            </w:hyperlink>
            <w:r>
              <w:rPr>
                <w:color w:val="392C69"/>
              </w:rPr>
              <w:t>,</w:t>
            </w:r>
          </w:p>
          <w:p w:rsidR="00D9112E" w:rsidRDefault="00D911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09.06.2017 </w:t>
            </w:r>
            <w:hyperlink r:id="rId49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22.12.2017 </w:t>
            </w:r>
            <w:hyperlink r:id="rId50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>,</w:t>
            </w:r>
          </w:p>
          <w:p w:rsidR="00D9112E" w:rsidRDefault="00D911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02.04.2018 </w:t>
            </w:r>
            <w:hyperlink r:id="rId5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 xml:space="preserve">, от 21.02.2020 </w:t>
            </w:r>
            <w:hyperlink r:id="rId52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,</w:t>
            </w:r>
          </w:p>
          <w:p w:rsidR="00D9112E" w:rsidRDefault="00D911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24.09.2020 </w:t>
            </w:r>
            <w:hyperlink r:id="rId53">
              <w:r>
                <w:rPr>
                  <w:color w:val="0000FF"/>
                </w:rPr>
                <w:t>N 287</w:t>
              </w:r>
            </w:hyperlink>
            <w:r>
              <w:rPr>
                <w:color w:val="392C69"/>
              </w:rPr>
              <w:t xml:space="preserve">, от 29.04.2021 </w:t>
            </w:r>
            <w:hyperlink r:id="rId54">
              <w:r>
                <w:rPr>
                  <w:color w:val="0000FF"/>
                </w:rPr>
                <w:t>N 126</w:t>
              </w:r>
            </w:hyperlink>
            <w:r>
              <w:rPr>
                <w:color w:val="392C69"/>
              </w:rPr>
              <w:t>,</w:t>
            </w:r>
          </w:p>
          <w:p w:rsidR="00D9112E" w:rsidRDefault="00D911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23.08.2021 </w:t>
            </w:r>
            <w:hyperlink r:id="rId55">
              <w:r>
                <w:rPr>
                  <w:color w:val="0000FF"/>
                </w:rPr>
                <w:t>N 229</w:t>
              </w:r>
            </w:hyperlink>
            <w:r>
              <w:rPr>
                <w:color w:val="392C69"/>
              </w:rPr>
              <w:t xml:space="preserve">, от 12.07.2022 </w:t>
            </w:r>
            <w:hyperlink r:id="rId56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>,</w:t>
            </w:r>
          </w:p>
          <w:p w:rsidR="00D9112E" w:rsidRDefault="00D911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20.10.2023 </w:t>
            </w:r>
            <w:hyperlink r:id="rId57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12E" w:rsidRDefault="00D9112E">
            <w:pPr>
              <w:pStyle w:val="ConsPlusNormal"/>
            </w:pPr>
          </w:p>
        </w:tc>
      </w:tr>
    </w:tbl>
    <w:p w:rsidR="00D9112E" w:rsidRDefault="00D9112E">
      <w:pPr>
        <w:pStyle w:val="ConsPlusNormal"/>
        <w:jc w:val="both"/>
      </w:pPr>
    </w:p>
    <w:p w:rsidR="00D9112E" w:rsidRDefault="00D9112E">
      <w:pPr>
        <w:pStyle w:val="ConsPlusNormal"/>
        <w:ind w:firstLine="540"/>
        <w:jc w:val="both"/>
      </w:pPr>
      <w:bookmarkStart w:id="2" w:name="P87"/>
      <w:bookmarkEnd w:id="2"/>
      <w:r>
        <w:t>1. Настоящим Положением определяется порядок осуществления проверки:</w:t>
      </w:r>
    </w:p>
    <w:p w:rsidR="00D9112E" w:rsidRDefault="00D9112E">
      <w:pPr>
        <w:pStyle w:val="ConsPlusNormal"/>
        <w:spacing w:before="220"/>
        <w:ind w:firstLine="540"/>
        <w:jc w:val="both"/>
      </w:pPr>
      <w:proofErr w:type="gramStart"/>
      <w:r>
        <w:t xml:space="preserve">1.1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58">
        <w:r>
          <w:rPr>
            <w:color w:val="0000FF"/>
          </w:rPr>
          <w:t>постановлением</w:t>
        </w:r>
      </w:hyperlink>
      <w:r>
        <w:t xml:space="preserve"> губернатора Еврейской автономной области от 03.08.2009 N 161 "О представлении гражданами, претендующими на замещение должностей государственной гражданской службы Еврейской автономной области, и государственными гражданскими служащими Еврейской автономной области сведений о доходах, об имуществе и обязательствах имущественного характера, а также о доходах, об</w:t>
      </w:r>
      <w:proofErr w:type="gramEnd"/>
      <w:r>
        <w:t xml:space="preserve"> </w:t>
      </w:r>
      <w:proofErr w:type="gramStart"/>
      <w:r>
        <w:t>имуществе</w:t>
      </w:r>
      <w:proofErr w:type="gramEnd"/>
      <w:r>
        <w:t xml:space="preserve"> и обязательствах имущественного характера членов их семей":</w:t>
      </w:r>
    </w:p>
    <w:p w:rsidR="00D9112E" w:rsidRDefault="00D9112E">
      <w:pPr>
        <w:pStyle w:val="ConsPlusNormal"/>
        <w:jc w:val="both"/>
      </w:pPr>
      <w:r>
        <w:t xml:space="preserve">(в ред. постановлений губернатора ЕАО от 11.09.2014 </w:t>
      </w:r>
      <w:hyperlink r:id="rId59">
        <w:r>
          <w:rPr>
            <w:color w:val="0000FF"/>
          </w:rPr>
          <w:t>N 305</w:t>
        </w:r>
      </w:hyperlink>
      <w:r>
        <w:t xml:space="preserve">, от 20.10.2023 </w:t>
      </w:r>
      <w:hyperlink r:id="rId60">
        <w:r>
          <w:rPr>
            <w:color w:val="0000FF"/>
          </w:rPr>
          <w:t>N 223</w:t>
        </w:r>
      </w:hyperlink>
      <w:r>
        <w:t>)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государственной гражданской службы Еврейской автономной области (далее - граждане), на отчетную дату;</w:t>
      </w:r>
    </w:p>
    <w:p w:rsidR="00D9112E" w:rsidRDefault="00D9112E">
      <w:pPr>
        <w:pStyle w:val="ConsPlusNormal"/>
        <w:spacing w:before="220"/>
        <w:ind w:firstLine="540"/>
        <w:jc w:val="both"/>
      </w:pPr>
      <w:bookmarkStart w:id="3" w:name="P91"/>
      <w:bookmarkEnd w:id="3"/>
      <w:r>
        <w:t xml:space="preserve">государственными гражданскими служащими Еврейской автономной области (далее - </w:t>
      </w:r>
      <w:r>
        <w:lastRenderedPageBreak/>
        <w:t>гражданские служащие) за отчетный период и за два года, предшествующие отчетному периоду;</w:t>
      </w:r>
    </w:p>
    <w:p w:rsidR="00D9112E" w:rsidRDefault="00D9112E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губернатора ЕАО от 11.09.2014 N 305)</w:t>
      </w:r>
    </w:p>
    <w:p w:rsidR="00D9112E" w:rsidRDefault="00D9112E">
      <w:pPr>
        <w:pStyle w:val="ConsPlusNormal"/>
        <w:spacing w:before="220"/>
        <w:ind w:firstLine="540"/>
        <w:jc w:val="both"/>
      </w:pPr>
      <w:bookmarkStart w:id="4" w:name="P93"/>
      <w:bookmarkEnd w:id="4"/>
      <w:r>
        <w:t>1.2 достоверности и полноты сведений (в части, касающейся профилактики коррупционных правонарушений), представленных гражданами при поступлении на государственную гражданскую службу Еврейской автономной области (далее - область) в соответствии с федеральным законодательством и законодательством области (далее - сведения, представляемые гражданами);</w:t>
      </w:r>
    </w:p>
    <w:p w:rsidR="00D9112E" w:rsidRDefault="00D9112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1.2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губернатора ЕАО от 22.12.2017 N 340)</w:t>
      </w:r>
    </w:p>
    <w:p w:rsidR="00D9112E" w:rsidRDefault="00D9112E">
      <w:pPr>
        <w:pStyle w:val="ConsPlusNormal"/>
        <w:spacing w:before="220"/>
        <w:ind w:firstLine="540"/>
        <w:jc w:val="both"/>
      </w:pPr>
      <w:bookmarkStart w:id="5" w:name="P95"/>
      <w:bookmarkEnd w:id="5"/>
      <w:proofErr w:type="gramStart"/>
      <w:r>
        <w:t xml:space="preserve">1.3 соблюдения гражданскими служащими области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63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другим федеральным законодательством и законодательством области (далее - требования к служебному поведению).</w:t>
      </w:r>
      <w:proofErr w:type="gramEnd"/>
    </w:p>
    <w:p w:rsidR="00D9112E" w:rsidRDefault="00D9112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1.3 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губернатора ЕАО от 11.09.2014 N 305)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93">
        <w:r>
          <w:rPr>
            <w:color w:val="0000FF"/>
          </w:rPr>
          <w:t>подпунктами 1.2</w:t>
        </w:r>
      </w:hyperlink>
      <w:r>
        <w:t xml:space="preserve"> и </w:t>
      </w:r>
      <w:hyperlink w:anchor="P95">
        <w:r>
          <w:rPr>
            <w:color w:val="0000FF"/>
          </w:rPr>
          <w:t>1.3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государственной гражданской службы области, и гражданских служащих, замещающих любую должность государственной гражданской службы области (далее - гражданская служба).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гражданским служащим области, замещающим должность гражданской службы области, не предусмотренную </w:t>
      </w:r>
      <w:hyperlink r:id="rId65">
        <w:r>
          <w:rPr>
            <w:color w:val="0000FF"/>
          </w:rPr>
          <w:t>перечнем</w:t>
        </w:r>
      </w:hyperlink>
      <w:r>
        <w:t xml:space="preserve"> должностей, утвержденным статьей 7 закона области от 24.11.2004 N 363-ОЗ "О некоторых вопросах государственной гражданской службы Еврейской автономной области", и претендующим на замещение должности гражданской службы области, предусмотренной этим перечнем должностей, осуществляется в порядке, установленном</w:t>
      </w:r>
      <w:proofErr w:type="gramEnd"/>
      <w:r>
        <w:t xml:space="preserve"> настоящим Положением для проверки сведений, представляемых гражданами в соответствии с федеральным законодательством и законодательством области.</w:t>
      </w:r>
    </w:p>
    <w:p w:rsidR="00D9112E" w:rsidRDefault="00D9112E">
      <w:pPr>
        <w:pStyle w:val="ConsPlusNormal"/>
        <w:jc w:val="both"/>
      </w:pPr>
      <w:r>
        <w:t xml:space="preserve">(п. 3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губернатора ЕАО от 28.12.2015 N 377)</w:t>
      </w:r>
    </w:p>
    <w:p w:rsidR="00D9112E" w:rsidRDefault="00D9112E">
      <w:pPr>
        <w:pStyle w:val="ConsPlusNormal"/>
        <w:spacing w:before="220"/>
        <w:ind w:firstLine="540"/>
        <w:jc w:val="both"/>
      </w:pPr>
      <w:bookmarkStart w:id="6" w:name="P100"/>
      <w:bookmarkEnd w:id="6"/>
      <w:r>
        <w:t xml:space="preserve">4. Проверка, предусмотренная </w:t>
      </w:r>
      <w:hyperlink w:anchor="P87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- губернатора области либо лица, исполняющего его полномочия;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- руководителя государственного органа области либо лица, исполняющего его полномочия;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- руководителя органа исполнительной власти области, формируемого правительством области (далее - орган исполнительной власти области), либо лица, исполняющего его полномочия.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гражданского служащего области и оформляется в письменной форме.</w:t>
      </w:r>
    </w:p>
    <w:p w:rsidR="00D9112E" w:rsidRDefault="00D9112E">
      <w:pPr>
        <w:pStyle w:val="ConsPlusNormal"/>
        <w:jc w:val="both"/>
      </w:pPr>
      <w:r>
        <w:t xml:space="preserve">(абзац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губернатора ЕАО от 24.09.2020 N 287)</w:t>
      </w:r>
    </w:p>
    <w:p w:rsidR="00D9112E" w:rsidRDefault="00D9112E">
      <w:pPr>
        <w:pStyle w:val="ConsPlusNormal"/>
        <w:jc w:val="both"/>
      </w:pPr>
      <w:r>
        <w:t xml:space="preserve">(п. 4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губернатора ЕАО от 21.02.2020 N 29)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5. Управление по противодействию коррупции в области (далее - Управление) по решению губернатора области либо лица, исполняющего его полномочия, заместителя председателя правительства области - руководителя аппарата губернатора и правительства области либо лица, исполняющего его полномочия, осуществляет проверку:</w:t>
      </w:r>
    </w:p>
    <w:p w:rsidR="00D9112E" w:rsidRDefault="00D9112E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губернатора ЕАО от 23.08.2021 N 229)</w:t>
      </w:r>
    </w:p>
    <w:p w:rsidR="00D9112E" w:rsidRDefault="00D9112E">
      <w:pPr>
        <w:pStyle w:val="ConsPlusNormal"/>
        <w:spacing w:before="220"/>
        <w:ind w:firstLine="540"/>
        <w:jc w:val="both"/>
      </w:pPr>
      <w:bookmarkStart w:id="7" w:name="P109"/>
      <w:bookmarkEnd w:id="7"/>
      <w:proofErr w:type="gramStart"/>
      <w:r>
        <w:lastRenderedPageBreak/>
        <w:t xml:space="preserve">5.1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гражданской службы области, назначение на которые и освобождение от которых осуществляется губернатором области, претендующими на замещение должностей гражданской службы области в аппарате губернатора и правительства области, а также сведений, представляемых указанными гражданами в соответствии с федеральным </w:t>
      </w:r>
      <w:hyperlink r:id="rId70">
        <w:r>
          <w:rPr>
            <w:color w:val="0000FF"/>
          </w:rPr>
          <w:t>законодательством</w:t>
        </w:r>
      </w:hyperlink>
      <w:r>
        <w:t xml:space="preserve"> и законодательством области;</w:t>
      </w:r>
      <w:proofErr w:type="gramEnd"/>
    </w:p>
    <w:p w:rsidR="00D9112E" w:rsidRDefault="00D9112E">
      <w:pPr>
        <w:pStyle w:val="ConsPlusNormal"/>
        <w:jc w:val="both"/>
      </w:pPr>
      <w:r>
        <w:t xml:space="preserve">(в ред. постановлений губернатора ЕАО от 10.12.2010 </w:t>
      </w:r>
      <w:hyperlink r:id="rId71">
        <w:r>
          <w:rPr>
            <w:color w:val="0000FF"/>
          </w:rPr>
          <w:t>N 339</w:t>
        </w:r>
      </w:hyperlink>
      <w:r>
        <w:t xml:space="preserve">, от 06.10.2011 </w:t>
      </w:r>
      <w:hyperlink r:id="rId72">
        <w:r>
          <w:rPr>
            <w:color w:val="0000FF"/>
          </w:rPr>
          <w:t>N 305</w:t>
        </w:r>
      </w:hyperlink>
      <w:r>
        <w:t>)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 xml:space="preserve">5.2 достоверности и полноты сведений о доходах, об имуществе и обязательствах имущественного характера, представляемых гражданскими служащими, замещающими должности гражданской службы области, указанные в </w:t>
      </w:r>
      <w:hyperlink w:anchor="P109">
        <w:r>
          <w:rPr>
            <w:color w:val="0000FF"/>
          </w:rPr>
          <w:t>подпункте 5.1</w:t>
        </w:r>
      </w:hyperlink>
      <w:r>
        <w:t xml:space="preserve"> настоящего пункта;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 xml:space="preserve">5.3 соблюдения гражданскими служащими, замещающими должности гражданской службы области, указанные в </w:t>
      </w:r>
      <w:hyperlink w:anchor="P109">
        <w:r>
          <w:rPr>
            <w:color w:val="0000FF"/>
          </w:rPr>
          <w:t>подпункте 5.1</w:t>
        </w:r>
      </w:hyperlink>
      <w:r>
        <w:t xml:space="preserve"> настоящего пункта, требований к служебному поведению.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6. Кадровые службы государственных органов области (далее - кадровые службы), лица, ответственные за работу по профилактике коррупционных и иных правонарушений в органах исполнительной власти области, по решению руководителя государственного органа области, органа исполнительной власти области осуществляют проверку:</w:t>
      </w:r>
    </w:p>
    <w:p w:rsidR="00D9112E" w:rsidRDefault="00D9112E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губернатора ЕАО от 23.08.2021 N 229)</w:t>
      </w:r>
    </w:p>
    <w:p w:rsidR="00D9112E" w:rsidRDefault="00D9112E">
      <w:pPr>
        <w:pStyle w:val="ConsPlusNormal"/>
        <w:spacing w:before="220"/>
        <w:ind w:firstLine="540"/>
        <w:jc w:val="both"/>
      </w:pPr>
      <w:bookmarkStart w:id="8" w:name="P115"/>
      <w:bookmarkEnd w:id="8"/>
      <w:proofErr w:type="gramStart"/>
      <w:r>
        <w:t>6.1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гражданской службы области в государственных органах области и органах исполнительной власти области, за исключением должностей, назначение на которые и освобождение от которых осуществляется губернатором области, а также сведений, представляемых указанными гражданами в соответствии с федеральным законодательством и законодательством области;</w:t>
      </w:r>
      <w:proofErr w:type="gramEnd"/>
    </w:p>
    <w:p w:rsidR="00D9112E" w:rsidRDefault="00D9112E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губернатора ЕАО от 21.02.2020 N 29)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 xml:space="preserve">6.2 достоверности и полноты сведений о доходах, об имуществе и обязательствах имущественного характера, представляемых гражданскими служащими, замещающими должности гражданской службы области, указанные в </w:t>
      </w:r>
      <w:hyperlink w:anchor="P115">
        <w:r>
          <w:rPr>
            <w:color w:val="0000FF"/>
          </w:rPr>
          <w:t>подпункте 6.1</w:t>
        </w:r>
      </w:hyperlink>
      <w:r>
        <w:t xml:space="preserve"> настоящего пункта;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 xml:space="preserve">6.3 соблюдения гражданскими служащими, замещающими должности гражданской службы области, указанные в </w:t>
      </w:r>
      <w:hyperlink w:anchor="P115">
        <w:r>
          <w:rPr>
            <w:color w:val="0000FF"/>
          </w:rPr>
          <w:t>подпункте 6.1</w:t>
        </w:r>
      </w:hyperlink>
      <w:r>
        <w:t xml:space="preserve"> настоящего пункта, требований к служебному поведению.</w:t>
      </w:r>
    </w:p>
    <w:p w:rsidR="00D9112E" w:rsidRDefault="00D9112E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губернатора ЕАО от 20.10.2023 N 223)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76">
        <w:r>
          <w:rPr>
            <w:color w:val="0000FF"/>
          </w:rPr>
          <w:t>Постановление</w:t>
        </w:r>
      </w:hyperlink>
      <w:r>
        <w:t xml:space="preserve"> губернатора ЕАО от 19.07.2012 N 177.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 xml:space="preserve">8. Основанием для осуществления проверки, предусмотренной </w:t>
      </w:r>
      <w:hyperlink w:anchor="P87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8.1 правоохранительными органами, иными государственными органами, органами местного самоуправления муниципальных образований области и их должностными лицами;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8.2 управлением по противодействию коррупции в области, работниками кадровых служб, лицами, ответственными за работу по профилактике коррупционных и иных правонарушений в органах исполнительной власти области;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8.3 постоянно действующими на территории области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lastRenderedPageBreak/>
        <w:t>8.4 Общественной палатой области;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8.5 общероссийскими и областными средствами массовой информации.</w:t>
      </w:r>
    </w:p>
    <w:p w:rsidR="00D9112E" w:rsidRDefault="00D9112E">
      <w:pPr>
        <w:pStyle w:val="ConsPlusNormal"/>
        <w:jc w:val="both"/>
      </w:pPr>
      <w:r>
        <w:t xml:space="preserve">(п. 8 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губернатора ЕАО от 23.08.2021 N 229)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9. Информация анонимного характера не может служить основанием для проверки.</w:t>
      </w:r>
    </w:p>
    <w:p w:rsidR="00D9112E" w:rsidRDefault="00D9112E">
      <w:pPr>
        <w:pStyle w:val="ConsPlusNormal"/>
        <w:jc w:val="both"/>
      </w:pPr>
      <w:r>
        <w:t xml:space="preserve">(п. 9 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губернатора ЕАО от 02.04.2018 N 97)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 xml:space="preserve">10. Проверка осуществляется в срок, не превышающий 60 дней со дня принятия решения о ее проведении. Срок проверки может быть продлен до 90 дней лицами, указанными в </w:t>
      </w:r>
      <w:hyperlink w:anchor="P100">
        <w:r>
          <w:rPr>
            <w:color w:val="0000FF"/>
          </w:rPr>
          <w:t>пункте 4</w:t>
        </w:r>
      </w:hyperlink>
      <w:r>
        <w:t xml:space="preserve"> настоящего Положения.</w:t>
      </w:r>
    </w:p>
    <w:p w:rsidR="00D9112E" w:rsidRDefault="00D9112E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губернатора ЕАО от 20.10.2023 N 223)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11. Управление, кадровые службы и лица, ответственные за работу по профилактике коррупционных и иных правонарушений в органах исполнительной власти области, осуществляют проверку:</w:t>
      </w:r>
    </w:p>
    <w:p w:rsidR="00D9112E" w:rsidRDefault="00D9112E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губернатора ЕАО от 23.08.2021 N 229)</w:t>
      </w:r>
    </w:p>
    <w:p w:rsidR="00D9112E" w:rsidRDefault="00D9112E">
      <w:pPr>
        <w:pStyle w:val="ConsPlusNormal"/>
        <w:spacing w:before="220"/>
        <w:ind w:firstLine="540"/>
        <w:jc w:val="both"/>
      </w:pPr>
      <w:bookmarkStart w:id="9" w:name="P134"/>
      <w:bookmarkEnd w:id="9"/>
      <w:r>
        <w:t>11.1 самостоятельно;</w:t>
      </w:r>
    </w:p>
    <w:p w:rsidR="00D9112E" w:rsidRDefault="00D9112E">
      <w:pPr>
        <w:pStyle w:val="ConsPlusNormal"/>
        <w:spacing w:before="220"/>
        <w:ind w:firstLine="540"/>
        <w:jc w:val="both"/>
      </w:pPr>
      <w:bookmarkStart w:id="10" w:name="P135"/>
      <w:bookmarkEnd w:id="10"/>
      <w:r>
        <w:t>11.2 путем подготовки от имени губернатора области, руководителя государственного органа области запроса в федеральные органы исполнительной власти, 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в соответствии с </w:t>
      </w:r>
      <w:hyperlink r:id="rId8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12.08.1995 N 144-ФЗ "Об оперативно-</w:t>
      </w:r>
      <w:proofErr w:type="spellStart"/>
      <w:r>
        <w:t>разыскной</w:t>
      </w:r>
      <w:proofErr w:type="spellEnd"/>
      <w:r>
        <w:t xml:space="preserve"> деятельности" (далее - Федеральный закон "Об оперативно-</w:t>
      </w:r>
      <w:proofErr w:type="spellStart"/>
      <w:r>
        <w:t>разыскной</w:t>
      </w:r>
      <w:proofErr w:type="spellEnd"/>
      <w:r>
        <w:t xml:space="preserve"> деятельности").</w:t>
      </w:r>
    </w:p>
    <w:p w:rsidR="00D9112E" w:rsidRDefault="00D9112E">
      <w:pPr>
        <w:pStyle w:val="ConsPlusNormal"/>
        <w:jc w:val="both"/>
      </w:pPr>
      <w:r>
        <w:t xml:space="preserve">(в ред. постановлений губернатора ЕАО от 19.07.2012 </w:t>
      </w:r>
      <w:hyperlink r:id="rId82">
        <w:r>
          <w:rPr>
            <w:color w:val="0000FF"/>
          </w:rPr>
          <w:t>N 177</w:t>
        </w:r>
      </w:hyperlink>
      <w:r>
        <w:t xml:space="preserve">, от 21.02.2020 </w:t>
      </w:r>
      <w:hyperlink r:id="rId83">
        <w:r>
          <w:rPr>
            <w:color w:val="0000FF"/>
          </w:rPr>
          <w:t>N 29</w:t>
        </w:r>
      </w:hyperlink>
      <w:r>
        <w:t>)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 xml:space="preserve">12. Кадровые службы, лица, ответственные за работу по профилактике коррупционных и иных правонарушений в органах исполнительной власти области, осуществляют проверку, предусмотренную </w:t>
      </w:r>
      <w:hyperlink w:anchor="P134">
        <w:r>
          <w:rPr>
            <w:color w:val="0000FF"/>
          </w:rPr>
          <w:t>подпунктом 11.1 пункта 11</w:t>
        </w:r>
      </w:hyperlink>
      <w:r>
        <w:t xml:space="preserve"> настоящего Положения.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 xml:space="preserve">Проверку, предусмотренную </w:t>
      </w:r>
      <w:hyperlink w:anchor="P135">
        <w:r>
          <w:rPr>
            <w:color w:val="0000FF"/>
          </w:rPr>
          <w:t>подпунктом 11.2 пункта 11</w:t>
        </w:r>
      </w:hyperlink>
      <w:r>
        <w:t xml:space="preserve"> настоящего Положения, в интересах государственных органов области осуществляют кадровые службы этих органов, в интересах органов исполнительной власти области - лица, ответственные за работу по профилактике коррупционных и иных правонарушений в органах исполнительной власти области.</w:t>
      </w:r>
    </w:p>
    <w:p w:rsidR="00D9112E" w:rsidRDefault="00D9112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 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губернатора ЕАО от 23.08.2021 N 229)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 xml:space="preserve">13. При осуществлении проверки, предусмотренной </w:t>
      </w:r>
      <w:hyperlink w:anchor="P134">
        <w:r>
          <w:rPr>
            <w:color w:val="0000FF"/>
          </w:rPr>
          <w:t>подпунктом 11.1 пункта 11</w:t>
        </w:r>
      </w:hyperlink>
      <w:r>
        <w:t xml:space="preserve"> настоящего Положения, должностные лица Управления, кадровых служб, а также лица, ответственные за работу по профилактике коррупционных и иных правонарушений в органах исполнительной власти области, вправе:</w:t>
      </w:r>
    </w:p>
    <w:p w:rsidR="00D9112E" w:rsidRDefault="00D9112E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губернатора ЕАО от 23.08.2021 N 229)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13.1 проводить беседу с гражданином или гражданским служащим;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13.2 изучать представленные гражданином или гражданским служащим сведения о доходах, об имуществе и обязательствах имущественного характера и дополнительные материалы;</w:t>
      </w:r>
    </w:p>
    <w:p w:rsidR="00D9112E" w:rsidRDefault="00D9112E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губернатора ЕАО от 19.07.2012 N 177)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13.3 получать от гражданина или гражданского служащего пояснения по предоставленным им сведениям о доходах, об имуществе и обязательствах имущественного характера и материалам;</w:t>
      </w:r>
    </w:p>
    <w:p w:rsidR="00D9112E" w:rsidRDefault="00D9112E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губернатора ЕАО от 19.07.2012 N 177)</w:t>
      </w:r>
    </w:p>
    <w:p w:rsidR="00D9112E" w:rsidRDefault="00D9112E">
      <w:pPr>
        <w:pStyle w:val="ConsPlusNormal"/>
        <w:spacing w:before="220"/>
        <w:ind w:firstLine="540"/>
        <w:jc w:val="both"/>
      </w:pPr>
      <w:bookmarkStart w:id="11" w:name="P147"/>
      <w:bookmarkEnd w:id="11"/>
      <w:proofErr w:type="gramStart"/>
      <w:r>
        <w:t xml:space="preserve">13.4 направлять в установленном порядке, в том числе с использованием государственной </w:t>
      </w:r>
      <w:r>
        <w:lastRenderedPageBreak/>
        <w:t>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</w:t>
      </w:r>
      <w:proofErr w:type="spellStart"/>
      <w:r>
        <w:t>разыскной</w:t>
      </w:r>
      <w:proofErr w:type="spellEnd"/>
      <w:r>
        <w:t xml:space="preserve"> деятельности или ее результатов) в органы прокуратуры,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</w:t>
      </w:r>
      <w:proofErr w:type="gramEnd"/>
      <w:r>
        <w:t xml:space="preserve"> - </w:t>
      </w:r>
      <w:proofErr w:type="gramStart"/>
      <w:r>
        <w:t>государственные органы и организации) об имеющихся у них сведениях: о доходах, об имуществе и обязательствах имущественного характера гражданина или гражданского служащего области, его супруги (супруга) и несовершеннолетних детей; о достоверности и полноте сведений, представленных гражданином в соответствии с федеральным законодательством и законодательством области; о соблюдении гражданским служащим области требований к служебному поведению;</w:t>
      </w:r>
      <w:proofErr w:type="gramEnd"/>
    </w:p>
    <w:p w:rsidR="00D9112E" w:rsidRDefault="00D9112E">
      <w:pPr>
        <w:pStyle w:val="ConsPlusNormal"/>
        <w:jc w:val="both"/>
      </w:pPr>
      <w:r>
        <w:t xml:space="preserve">(в ред. постановлений губернатора ЕАО от 05.10.2010 </w:t>
      </w:r>
      <w:hyperlink r:id="rId88">
        <w:r>
          <w:rPr>
            <w:color w:val="0000FF"/>
          </w:rPr>
          <w:t>N 276</w:t>
        </w:r>
      </w:hyperlink>
      <w:r>
        <w:t xml:space="preserve">, от 12.07.2022 </w:t>
      </w:r>
      <w:hyperlink r:id="rId89">
        <w:r>
          <w:rPr>
            <w:color w:val="0000FF"/>
          </w:rPr>
          <w:t>N 140</w:t>
        </w:r>
      </w:hyperlink>
      <w:r>
        <w:t>)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13.5 наводить справки у физических лиц и получать от них информацию с их согласия;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 xml:space="preserve">13.6 осуществлять (в том числе с использованием системы "Посейдон") анализ сведений, представленных гражданином или гражданским служащим в соответствии с </w:t>
      </w:r>
      <w:hyperlink r:id="rId90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D9112E" w:rsidRDefault="00D9112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13.6 </w:t>
      </w:r>
      <w:proofErr w:type="gramStart"/>
      <w:r>
        <w:t>введен</w:t>
      </w:r>
      <w:proofErr w:type="gramEnd"/>
      <w:r>
        <w:t xml:space="preserve"> </w:t>
      </w:r>
      <w:hyperlink r:id="rId91">
        <w:r>
          <w:rPr>
            <w:color w:val="0000FF"/>
          </w:rPr>
          <w:t>постановлением</w:t>
        </w:r>
      </w:hyperlink>
      <w:r>
        <w:t xml:space="preserve"> губернатора ЕАО от 19.07.2012 N 177; 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губернатора ЕАО от 12.07.2022 N 140)</w:t>
      </w:r>
    </w:p>
    <w:p w:rsidR="00D9112E" w:rsidRDefault="00D9112E">
      <w:pPr>
        <w:pStyle w:val="ConsPlusNormal"/>
        <w:spacing w:before="220"/>
        <w:ind w:firstLine="540"/>
        <w:jc w:val="both"/>
      </w:pPr>
      <w:bookmarkStart w:id="12" w:name="P152"/>
      <w:bookmarkEnd w:id="12"/>
      <w:r>
        <w:t xml:space="preserve">14. В запросе, предусмотренном </w:t>
      </w:r>
      <w:hyperlink w:anchor="P147">
        <w:r>
          <w:rPr>
            <w:color w:val="0000FF"/>
          </w:rPr>
          <w:t>подпунктом 13.4 пункта 13</w:t>
        </w:r>
      </w:hyperlink>
      <w:r>
        <w:t xml:space="preserve"> настоящего Положения, указываются: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14.1 фамилия, имя, отчество руководителя государственного органа или организации, в которые направляется запрос;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14.2 нормативный правовой акт, на основании которого направляется запрос;</w:t>
      </w:r>
    </w:p>
    <w:p w:rsidR="00D9112E" w:rsidRDefault="00D9112E">
      <w:pPr>
        <w:pStyle w:val="ConsPlusNormal"/>
        <w:spacing w:before="220"/>
        <w:ind w:firstLine="540"/>
        <w:jc w:val="both"/>
      </w:pPr>
      <w:proofErr w:type="gramStart"/>
      <w:r>
        <w:t>14.3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гражданского служащего области,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федеральным законодательством и законодательством области, полнота и</w:t>
      </w:r>
      <w:proofErr w:type="gramEnd"/>
      <w:r>
        <w:t xml:space="preserve"> </w:t>
      </w:r>
      <w:proofErr w:type="gramStart"/>
      <w:r>
        <w:t>достоверность</w:t>
      </w:r>
      <w:proofErr w:type="gramEnd"/>
      <w:r>
        <w:t xml:space="preserve"> которых проверяются, либо гражданского служащего области, в отношении которого имеются сведения о несоблюдении им требований к служебному поведению;</w:t>
      </w:r>
    </w:p>
    <w:p w:rsidR="00D9112E" w:rsidRDefault="00D9112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14.3 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губернатора ЕАО от 09.06.2017 N 143)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14.4 содержание и объем сведений, подлежащих проверке;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14.5 срок представления запрашиваемых сведений;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14.6 фамилия, инициалы и номер телефона гражданского служащего области, подготовившего запрос;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14.7 идентификационный номер налогоплательщика (в случае направления запроса в налоговые органы Российской Федерации);</w:t>
      </w:r>
    </w:p>
    <w:p w:rsidR="00D9112E" w:rsidRDefault="00D9112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14.7 </w:t>
      </w:r>
      <w:proofErr w:type="gramStart"/>
      <w:r>
        <w:t>введен</w:t>
      </w:r>
      <w:proofErr w:type="gramEnd"/>
      <w:r>
        <w:t xml:space="preserve"> </w:t>
      </w:r>
      <w:hyperlink r:id="rId94">
        <w:r>
          <w:rPr>
            <w:color w:val="0000FF"/>
          </w:rPr>
          <w:t>постановлением</w:t>
        </w:r>
      </w:hyperlink>
      <w:r>
        <w:t xml:space="preserve"> губернатора ЕАО от 23.03.2015 N 76)</w:t>
      </w:r>
    </w:p>
    <w:p w:rsidR="00D9112E" w:rsidRDefault="00D9112E">
      <w:pPr>
        <w:pStyle w:val="ConsPlusNormal"/>
        <w:spacing w:before="220"/>
        <w:ind w:firstLine="540"/>
        <w:jc w:val="both"/>
      </w:pPr>
      <w:hyperlink r:id="rId95">
        <w:r>
          <w:rPr>
            <w:color w:val="0000FF"/>
          </w:rPr>
          <w:t>14.8</w:t>
        </w:r>
      </w:hyperlink>
      <w:r>
        <w:t xml:space="preserve"> другие необходимые сведения.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15. В запросе о проведении оперативно-</w:t>
      </w:r>
      <w:proofErr w:type="spellStart"/>
      <w:r>
        <w:t>разыскных</w:t>
      </w:r>
      <w:proofErr w:type="spellEnd"/>
      <w:r>
        <w:t xml:space="preserve"> мероприятий (</w:t>
      </w:r>
      <w:proofErr w:type="gramStart"/>
      <w:r>
        <w:t>направленном</w:t>
      </w:r>
      <w:proofErr w:type="gramEnd"/>
      <w:r>
        <w:t xml:space="preserve"> в том числе с использованием системы "Посейдон"), помимо сведений, перечисленных в </w:t>
      </w:r>
      <w:hyperlink w:anchor="P152">
        <w:r>
          <w:rPr>
            <w:color w:val="0000FF"/>
          </w:rPr>
          <w:t>пункте 14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</w:t>
      </w:r>
      <w:r>
        <w:lastRenderedPageBreak/>
        <w:t xml:space="preserve">вопросы, которые в них ставились, дается ссылка на соответствующие положения Федерального </w:t>
      </w:r>
      <w:hyperlink r:id="rId96">
        <w:r>
          <w:rPr>
            <w:color w:val="0000FF"/>
          </w:rPr>
          <w:t>закона</w:t>
        </w:r>
      </w:hyperlink>
      <w:r>
        <w:t xml:space="preserve"> "Об оперативно-</w:t>
      </w:r>
      <w:proofErr w:type="spellStart"/>
      <w:r>
        <w:t>разыскной</w:t>
      </w:r>
      <w:proofErr w:type="spellEnd"/>
      <w:r>
        <w:t xml:space="preserve"> деятельности".</w:t>
      </w:r>
    </w:p>
    <w:p w:rsidR="00D9112E" w:rsidRDefault="00D911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ЕАО от 19.07.2012 </w:t>
      </w:r>
      <w:hyperlink r:id="rId97">
        <w:r>
          <w:rPr>
            <w:color w:val="0000FF"/>
          </w:rPr>
          <w:t>N 177</w:t>
        </w:r>
      </w:hyperlink>
      <w:r>
        <w:t xml:space="preserve">, от 12.07.2022 </w:t>
      </w:r>
      <w:hyperlink r:id="rId98">
        <w:r>
          <w:rPr>
            <w:color w:val="0000FF"/>
          </w:rPr>
          <w:t>N 140</w:t>
        </w:r>
      </w:hyperlink>
      <w:r>
        <w:t>)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16.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 w:rsidR="00D9112E" w:rsidRDefault="00D9112E">
      <w:pPr>
        <w:pStyle w:val="ConsPlusNormal"/>
        <w:jc w:val="both"/>
      </w:pPr>
      <w:r>
        <w:t xml:space="preserve">(в ред. постановлений губернатора ЕАО от 23.03.2015 </w:t>
      </w:r>
      <w:hyperlink r:id="rId99">
        <w:r>
          <w:rPr>
            <w:color w:val="0000FF"/>
          </w:rPr>
          <w:t>N 76</w:t>
        </w:r>
      </w:hyperlink>
      <w:r>
        <w:t xml:space="preserve">, от 29.04.2021 </w:t>
      </w:r>
      <w:hyperlink r:id="rId100">
        <w:r>
          <w:rPr>
            <w:color w:val="0000FF"/>
          </w:rPr>
          <w:t>N 126</w:t>
        </w:r>
      </w:hyperlink>
      <w:r>
        <w:t>)</w:t>
      </w:r>
    </w:p>
    <w:p w:rsidR="00D9112E" w:rsidRDefault="00D9112E">
      <w:pPr>
        <w:pStyle w:val="ConsPlusNormal"/>
        <w:spacing w:before="220"/>
        <w:ind w:firstLine="540"/>
        <w:jc w:val="both"/>
      </w:pPr>
      <w:proofErr w:type="gramStart"/>
      <w:r>
        <w:t>16.1 начальником Управления либо лицом, исполняющим его полномочия, руководителем государственного органа области либо лицом, исполняющим его полномочия, руководителем органа исполнительной власти области либо лицом, исполняющим его полномочия,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оперативно-розыскной деятельности), органы местного самоуправления муниципальных образований области, на предприятия, в учреждения</w:t>
      </w:r>
      <w:proofErr w:type="gramEnd"/>
      <w:r>
        <w:t>, организации и общественные объединения;</w:t>
      </w:r>
    </w:p>
    <w:p w:rsidR="00D9112E" w:rsidRDefault="00D9112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16.1 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губернатора ЕАО от 21.02.2020 N 29)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 xml:space="preserve">16.2 утратил силу. - </w:t>
      </w:r>
      <w:hyperlink r:id="rId102">
        <w:r>
          <w:rPr>
            <w:color w:val="0000FF"/>
          </w:rPr>
          <w:t>Постановление</w:t>
        </w:r>
      </w:hyperlink>
      <w:r>
        <w:t xml:space="preserve"> губернатора ЕАО от 21.02.2020 N 29.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16.3 губернатором области, председателем Законодательного Собрания области и (или) специально уполномоченными ими должностными лицами, а также председателем, заместителем председателя избирательной комиссии области -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 (в том числе с использованием системы "Посейдон").</w:t>
      </w:r>
    </w:p>
    <w:p w:rsidR="00D9112E" w:rsidRDefault="00D9112E">
      <w:pPr>
        <w:pStyle w:val="ConsPlusNormal"/>
        <w:jc w:val="both"/>
      </w:pPr>
      <w:r>
        <w:t xml:space="preserve">(в ред. постановлений губернатора ЕАО от 21.02.2020 </w:t>
      </w:r>
      <w:hyperlink r:id="rId103">
        <w:r>
          <w:rPr>
            <w:color w:val="0000FF"/>
          </w:rPr>
          <w:t>N 29</w:t>
        </w:r>
      </w:hyperlink>
      <w:r>
        <w:t xml:space="preserve">, от 12.07.2022 </w:t>
      </w:r>
      <w:hyperlink r:id="rId104">
        <w:r>
          <w:rPr>
            <w:color w:val="0000FF"/>
          </w:rPr>
          <w:t>N 140</w:t>
        </w:r>
      </w:hyperlink>
      <w:r>
        <w:t>)</w:t>
      </w:r>
    </w:p>
    <w:p w:rsidR="00D9112E" w:rsidRDefault="00D9112E">
      <w:pPr>
        <w:pStyle w:val="ConsPlusNormal"/>
        <w:spacing w:before="220"/>
        <w:ind w:firstLine="540"/>
        <w:jc w:val="both"/>
      </w:pPr>
      <w:bookmarkStart w:id="13" w:name="P172"/>
      <w:bookmarkEnd w:id="13"/>
      <w:r>
        <w:t>17. Начальник Управления, руководитель соответствующей кадровой службы, руководитель органа исполнительной власти области обеспечивают:</w:t>
      </w:r>
    </w:p>
    <w:p w:rsidR="00D9112E" w:rsidRDefault="00D9112E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губернатора ЕАО от 23.08.2021 N 229)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 xml:space="preserve">17.1 уведомление в письменной форме гражданского служащего области о начале в отношении его проверки и разъяснение ему содержания </w:t>
      </w:r>
      <w:hyperlink w:anchor="P175">
        <w:r>
          <w:rPr>
            <w:color w:val="0000FF"/>
          </w:rPr>
          <w:t>подпункта 17.2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D9112E" w:rsidRDefault="00D9112E">
      <w:pPr>
        <w:pStyle w:val="ConsPlusNormal"/>
        <w:spacing w:before="220"/>
        <w:ind w:firstLine="540"/>
        <w:jc w:val="both"/>
      </w:pPr>
      <w:bookmarkStart w:id="14" w:name="P175"/>
      <w:bookmarkEnd w:id="14"/>
      <w:proofErr w:type="gramStart"/>
      <w:r>
        <w:t>17.2 проведение в случае обращения гражданского служащего области беседы с ним, в ходе которой он должен быть проинформирован о том, какие сведения, представленные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гражданского служащего области, а при наличии уважительной причины - в срок, согласованный с гражданским служащим</w:t>
      </w:r>
      <w:proofErr w:type="gramEnd"/>
      <w:r>
        <w:t xml:space="preserve"> области.</w:t>
      </w:r>
    </w:p>
    <w:p w:rsidR="00D9112E" w:rsidRDefault="00D9112E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губернатора ЕАО от 02.04.2018 N 97)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18. По окончании проверки Управление, соответствующая кадровая служба или лица, ответственные за работу по профилактике коррупционных и иных правонарушений в органах исполнительной власти области, обязаны ознакомить гражданского служащего области с результатами проверки с соблюдением законодательства Российской Федерации о государственной тайне.</w:t>
      </w:r>
    </w:p>
    <w:p w:rsidR="00D9112E" w:rsidRDefault="00D9112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 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губернатора ЕАО от 23.08.2021 N 229)</w:t>
      </w:r>
    </w:p>
    <w:p w:rsidR="00D9112E" w:rsidRDefault="00D9112E">
      <w:pPr>
        <w:pStyle w:val="ConsPlusNormal"/>
        <w:spacing w:before="220"/>
        <w:ind w:firstLine="540"/>
        <w:jc w:val="both"/>
      </w:pPr>
      <w:bookmarkStart w:id="15" w:name="P179"/>
      <w:bookmarkEnd w:id="15"/>
      <w:r>
        <w:t>19. Гражданский служащий области вправе: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 xml:space="preserve">19.1 давать пояснения в письменной форме: в ходе проверки; по вопросам, указанным в </w:t>
      </w:r>
      <w:hyperlink w:anchor="P175">
        <w:r>
          <w:rPr>
            <w:color w:val="0000FF"/>
          </w:rPr>
          <w:t>подпункте 17.2 пункта 17</w:t>
        </w:r>
      </w:hyperlink>
      <w:r>
        <w:t xml:space="preserve"> настоящего Положения; по результатам проверки;</w:t>
      </w:r>
    </w:p>
    <w:p w:rsidR="00D9112E" w:rsidRDefault="00D9112E">
      <w:pPr>
        <w:pStyle w:val="ConsPlusNormal"/>
        <w:spacing w:before="220"/>
        <w:ind w:firstLine="540"/>
        <w:jc w:val="both"/>
      </w:pPr>
      <w:proofErr w:type="gramStart"/>
      <w:r>
        <w:t>19.2 представлять дополнительные материалы и давать по ним пояснения в письменной форме;</w:t>
      </w:r>
      <w:proofErr w:type="gramEnd"/>
    </w:p>
    <w:p w:rsidR="00D9112E" w:rsidRDefault="00D9112E">
      <w:pPr>
        <w:pStyle w:val="ConsPlusNormal"/>
        <w:spacing w:before="220"/>
        <w:ind w:firstLine="540"/>
        <w:jc w:val="both"/>
      </w:pPr>
      <w:r>
        <w:t xml:space="preserve">19.3 обращаться в Управление, в соответствующую кадровую службу, к лицу, ответственному за работу по профилактике коррупционных и иных правонарушений в органах исполнительной власти области, с подлежащим удовлетворению ходатайством о проведении с ним беседы по вопросам, указанным в </w:t>
      </w:r>
      <w:hyperlink w:anchor="P172">
        <w:r>
          <w:rPr>
            <w:color w:val="0000FF"/>
          </w:rPr>
          <w:t>подпункте 17.2 пункта 17</w:t>
        </w:r>
      </w:hyperlink>
      <w:r>
        <w:t xml:space="preserve"> настоящего Положения.</w:t>
      </w:r>
    </w:p>
    <w:p w:rsidR="00D9112E" w:rsidRDefault="00D9112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19.3 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губернатора ЕАО от 23.08.2021 N 229)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 xml:space="preserve">20. Пояснения, указанные в </w:t>
      </w:r>
      <w:hyperlink w:anchor="P179">
        <w:r>
          <w:rPr>
            <w:color w:val="0000FF"/>
          </w:rPr>
          <w:t>пункте 19</w:t>
        </w:r>
      </w:hyperlink>
      <w:r>
        <w:t xml:space="preserve"> настоящего Положения, приобщаются к материалам проверки.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 xml:space="preserve">21. Начальник Управления, кадровая служба, лицо, ответственное за работу по профилактике коррупционных и иных правонарушений в органе исполнительной власти области, представляют соответствующему лицу, указанному в </w:t>
      </w:r>
      <w:hyperlink w:anchor="P100">
        <w:r>
          <w:rPr>
            <w:color w:val="0000FF"/>
          </w:rPr>
          <w:t>пункте 4</w:t>
        </w:r>
      </w:hyperlink>
      <w:r>
        <w:t xml:space="preserve"> настоящего Положения, доклад о ее результатах.</w:t>
      </w:r>
    </w:p>
    <w:p w:rsidR="00D9112E" w:rsidRDefault="00D911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ЕАО от 23.08.2021 </w:t>
      </w:r>
      <w:hyperlink r:id="rId109">
        <w:r>
          <w:rPr>
            <w:color w:val="0000FF"/>
          </w:rPr>
          <w:t>N 229</w:t>
        </w:r>
      </w:hyperlink>
      <w:r>
        <w:t xml:space="preserve">, от 20.10.2023 </w:t>
      </w:r>
      <w:hyperlink r:id="rId110">
        <w:r>
          <w:rPr>
            <w:color w:val="0000FF"/>
          </w:rPr>
          <w:t>N 223</w:t>
        </w:r>
      </w:hyperlink>
      <w:r>
        <w:t>)</w:t>
      </w:r>
    </w:p>
    <w:p w:rsidR="00D9112E" w:rsidRDefault="00D9112E">
      <w:pPr>
        <w:pStyle w:val="ConsPlusNormal"/>
        <w:spacing w:before="220"/>
        <w:ind w:firstLine="540"/>
        <w:jc w:val="both"/>
      </w:pPr>
      <w:bookmarkStart w:id="16" w:name="P187"/>
      <w:bookmarkEnd w:id="16"/>
      <w:r>
        <w:t xml:space="preserve">22. По результатам проверки соответствующему лицу, указанному в </w:t>
      </w:r>
      <w:hyperlink w:anchor="P100">
        <w:r>
          <w:rPr>
            <w:color w:val="0000FF"/>
          </w:rPr>
          <w:t>пункте 4</w:t>
        </w:r>
      </w:hyperlink>
      <w:r>
        <w:t xml:space="preserve"> настоящего Положения, в установленном порядке представляется доклад. При этом в докладе должно содержаться одно из следующих предложений:</w:t>
      </w:r>
    </w:p>
    <w:p w:rsidR="00D9112E" w:rsidRDefault="00D9112E">
      <w:pPr>
        <w:pStyle w:val="ConsPlusNormal"/>
        <w:jc w:val="both"/>
      </w:pPr>
      <w:r>
        <w:t xml:space="preserve">(в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губернатора ЕАО от 20.10.2023 N 223)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22.1 о назначении гражданина на должность гражданской службы области;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22.2 об отказе гражданину в назначении на должность гражданской службы области;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22.3 об отсутствии оснований для применения к гражданскому служащему мер юридической ответственности;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22.4 о применении к гражданскому служащему мер юридической ответственности;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22.5 о представлении материалов проверки в соответствующую комиссию по соблюдению требований к служебному поведению гражданских служащих и урегулированию конфликта интересов.</w:t>
      </w:r>
    </w:p>
    <w:p w:rsidR="00D9112E" w:rsidRDefault="00D9112E">
      <w:pPr>
        <w:pStyle w:val="ConsPlusNormal"/>
        <w:jc w:val="both"/>
      </w:pPr>
      <w:r>
        <w:t xml:space="preserve">(п. 22 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губернатора ЕАО от 19.07.2012 N 177)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 xml:space="preserve">Сведения о результатах проверки с письменного согласия соответствующего лица, указанного в </w:t>
      </w:r>
      <w:hyperlink w:anchor="P100">
        <w:r>
          <w:rPr>
            <w:color w:val="0000FF"/>
          </w:rPr>
          <w:t>пункте 4</w:t>
        </w:r>
      </w:hyperlink>
      <w:r>
        <w:t xml:space="preserve"> настоящего Положения, представляются Управлением, государственным органом области, органом исполнительной власти области с одновременным уведомлением об этом гражданина или гражданского служащего области, в отношении которого проводилась проверка, расположенным на территории области правоохранительным и налоговым органам, постоянно действующим руководящим органам региональных отделений политических партий и зарегистрированных в соответствии с</w:t>
      </w:r>
      <w:proofErr w:type="gramEnd"/>
      <w:r>
        <w:t xml:space="preserve"> законом иных общественных объединений, не являющихся политическими партиями, Общественной палате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D9112E" w:rsidRDefault="00D9112E">
      <w:pPr>
        <w:pStyle w:val="ConsPlusNormal"/>
        <w:jc w:val="both"/>
      </w:pPr>
      <w:r>
        <w:t xml:space="preserve">(в ред. постановлений губернатора ЕАО от 23.08.2021 </w:t>
      </w:r>
      <w:hyperlink r:id="rId113">
        <w:r>
          <w:rPr>
            <w:color w:val="0000FF"/>
          </w:rPr>
          <w:t>N 229</w:t>
        </w:r>
      </w:hyperlink>
      <w:r>
        <w:t xml:space="preserve">, от 20.10.2023 </w:t>
      </w:r>
      <w:hyperlink r:id="rId114">
        <w:r>
          <w:rPr>
            <w:color w:val="0000FF"/>
          </w:rPr>
          <w:t>N 223</w:t>
        </w:r>
      </w:hyperlink>
      <w:r>
        <w:t>)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24.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 xml:space="preserve">25. Соответствующее лицо, указанное в </w:t>
      </w:r>
      <w:hyperlink w:anchor="P100">
        <w:r>
          <w:rPr>
            <w:color w:val="0000FF"/>
          </w:rPr>
          <w:t>пункте 4</w:t>
        </w:r>
      </w:hyperlink>
      <w:r>
        <w:t xml:space="preserve"> настоящего Положения, рассмотрев доклад </w:t>
      </w:r>
      <w:r>
        <w:lastRenderedPageBreak/>
        <w:t xml:space="preserve">и содержащееся в нем предложение, предусмотренное </w:t>
      </w:r>
      <w:hyperlink w:anchor="P187">
        <w:r>
          <w:rPr>
            <w:color w:val="0000FF"/>
          </w:rPr>
          <w:t>пунктом 22</w:t>
        </w:r>
      </w:hyperlink>
      <w:r>
        <w:t xml:space="preserve"> настоящего Положения, принимает одно из следующих решений:</w:t>
      </w:r>
    </w:p>
    <w:p w:rsidR="00D9112E" w:rsidRDefault="00D9112E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губернатора ЕАО от 20.10.2023 N 223)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25.1 назначить гражданина на должность гражданской службы области;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25.2 отказать гражданину в назначении на должность гражданской службы области;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25.3 применить к гражданскому служащему меры юридической ответственности;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>25.4 представить материалы проверки в соответствующую комиссию по соблюдению требований к служебному поведению гражданских служащих и урегулированию конфликта интересов.</w:t>
      </w:r>
    </w:p>
    <w:p w:rsidR="00D9112E" w:rsidRDefault="00D9112E">
      <w:pPr>
        <w:pStyle w:val="ConsPlusNormal"/>
        <w:jc w:val="both"/>
      </w:pPr>
      <w:r>
        <w:t xml:space="preserve">(п. 25 в ред. </w:t>
      </w:r>
      <w:hyperlink r:id="rId116">
        <w:r>
          <w:rPr>
            <w:color w:val="0000FF"/>
          </w:rPr>
          <w:t>постановления</w:t>
        </w:r>
      </w:hyperlink>
      <w:r>
        <w:t xml:space="preserve"> губернатора ЕАО от 19.07.2012 N 177)</w:t>
      </w:r>
    </w:p>
    <w:p w:rsidR="00D9112E" w:rsidRDefault="00D9112E">
      <w:pPr>
        <w:pStyle w:val="ConsPlusNormal"/>
        <w:spacing w:before="220"/>
        <w:ind w:firstLine="540"/>
        <w:jc w:val="both"/>
      </w:pPr>
      <w:bookmarkStart w:id="17" w:name="P205"/>
      <w:bookmarkEnd w:id="17"/>
      <w:r>
        <w:t xml:space="preserve">26. </w:t>
      </w:r>
      <w:proofErr w:type="gramStart"/>
      <w:r>
        <w:t xml:space="preserve">В случае увольнения гражданского служащего, на которого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проверки, предусмотренной </w:t>
      </w:r>
      <w:hyperlink w:anchor="P91">
        <w:r>
          <w:rPr>
            <w:color w:val="0000FF"/>
          </w:rPr>
          <w:t>абзацем третьим подпункта 1.1</w:t>
        </w:r>
      </w:hyperlink>
      <w:r>
        <w:t xml:space="preserve"> и (или) </w:t>
      </w:r>
      <w:hyperlink w:anchor="P95">
        <w:r>
          <w:rPr>
            <w:color w:val="0000FF"/>
          </w:rPr>
          <w:t>подпунктом 1.3 пункта 1</w:t>
        </w:r>
      </w:hyperlink>
      <w:r>
        <w:t xml:space="preserve"> настоящего Положения, после завершения такой проверки и до принятия решения о применении</w:t>
      </w:r>
      <w:proofErr w:type="gramEnd"/>
      <w:r>
        <w:t xml:space="preserve"> к нему взыскания за совершенное коррупционное правонарушение соответствующему лицу, указанному в </w:t>
      </w:r>
      <w:hyperlink w:anchor="P100">
        <w:r>
          <w:rPr>
            <w:color w:val="0000FF"/>
          </w:rPr>
          <w:t>пункте 4</w:t>
        </w:r>
      </w:hyperlink>
      <w:r>
        <w:t xml:space="preserve"> настоящего Положения, представляется доклад о невозможности привлечения указанного гражданского служащего к ответственности за совершение коррупционного правонарушения.</w:t>
      </w:r>
    </w:p>
    <w:p w:rsidR="00D9112E" w:rsidRDefault="00D9112E">
      <w:pPr>
        <w:pStyle w:val="ConsPlusNormal"/>
        <w:jc w:val="both"/>
      </w:pPr>
      <w:r>
        <w:t xml:space="preserve">(п. 26 </w:t>
      </w:r>
      <w:proofErr w:type="gramStart"/>
      <w:r>
        <w:t>введен</w:t>
      </w:r>
      <w:proofErr w:type="gramEnd"/>
      <w:r>
        <w:t xml:space="preserve"> </w:t>
      </w:r>
      <w:hyperlink r:id="rId117">
        <w:r>
          <w:rPr>
            <w:color w:val="0000FF"/>
          </w:rPr>
          <w:t>постановлением</w:t>
        </w:r>
      </w:hyperlink>
      <w:r>
        <w:t xml:space="preserve"> губернатора ЕАО от 20.10.2023 N 223)</w:t>
      </w:r>
    </w:p>
    <w:p w:rsidR="00D9112E" w:rsidRDefault="00D9112E">
      <w:pPr>
        <w:pStyle w:val="ConsPlusNormal"/>
        <w:spacing w:before="220"/>
        <w:ind w:firstLine="540"/>
        <w:jc w:val="both"/>
      </w:pPr>
      <w:bookmarkStart w:id="18" w:name="P207"/>
      <w:bookmarkEnd w:id="18"/>
      <w:r>
        <w:t xml:space="preserve">27. </w:t>
      </w:r>
      <w:proofErr w:type="gramStart"/>
      <w:r>
        <w:t xml:space="preserve">В случае увольнения гражданского служащего, на которого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проверки, предусмотренной </w:t>
      </w:r>
      <w:hyperlink w:anchor="P91">
        <w:r>
          <w:rPr>
            <w:color w:val="0000FF"/>
          </w:rPr>
          <w:t>абзацем третьим подпункта 1.1</w:t>
        </w:r>
      </w:hyperlink>
      <w:r>
        <w:t xml:space="preserve"> и (или) </w:t>
      </w:r>
      <w:hyperlink w:anchor="P95">
        <w:r>
          <w:rPr>
            <w:color w:val="0000FF"/>
          </w:rPr>
          <w:t>подпунктом 1.3 пункта 1</w:t>
        </w:r>
      </w:hyperlink>
      <w:r>
        <w:t xml:space="preserve"> настоящего Положения, в ходе осуществления такой проверки соответствующему лицу, указанному в </w:t>
      </w:r>
      <w:hyperlink w:anchor="P100"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4</w:t>
        </w:r>
      </w:hyperlink>
      <w:r>
        <w:t xml:space="preserve"> настоящего Положения, представляется доклад о невозможности завершения такой проверки в отношении указанного гражданского служащего.</w:t>
      </w:r>
    </w:p>
    <w:p w:rsidR="00D9112E" w:rsidRDefault="00D9112E">
      <w:pPr>
        <w:pStyle w:val="ConsPlusNormal"/>
        <w:jc w:val="both"/>
      </w:pPr>
      <w:r>
        <w:t xml:space="preserve">(п. 27 </w:t>
      </w:r>
      <w:proofErr w:type="gramStart"/>
      <w:r>
        <w:t>введен</w:t>
      </w:r>
      <w:proofErr w:type="gramEnd"/>
      <w:r>
        <w:t xml:space="preserve"> </w:t>
      </w:r>
      <w:hyperlink r:id="rId118">
        <w:r>
          <w:rPr>
            <w:color w:val="0000FF"/>
          </w:rPr>
          <w:t>постановлением</w:t>
        </w:r>
      </w:hyperlink>
      <w:r>
        <w:t xml:space="preserve"> губернатора ЕАО от 20.10.2023 N 223)</w:t>
      </w:r>
    </w:p>
    <w:p w:rsidR="00D9112E" w:rsidRDefault="00D9112E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 xml:space="preserve">В случаях, предусмотренных </w:t>
      </w:r>
      <w:hyperlink w:anchor="P205">
        <w:r>
          <w:rPr>
            <w:color w:val="0000FF"/>
          </w:rPr>
          <w:t>пунктами 26</w:t>
        </w:r>
      </w:hyperlink>
      <w:r>
        <w:t xml:space="preserve"> и </w:t>
      </w:r>
      <w:hyperlink w:anchor="P207">
        <w:r>
          <w:rPr>
            <w:color w:val="0000FF"/>
          </w:rPr>
          <w:t>27</w:t>
        </w:r>
      </w:hyperlink>
      <w:r>
        <w:t xml:space="preserve"> настоящего Положения, материалы, полученные соответственно после завершения и в ходе осуществления проверки, предусмотренной </w:t>
      </w:r>
      <w:hyperlink w:anchor="P91">
        <w:r>
          <w:rPr>
            <w:color w:val="0000FF"/>
          </w:rPr>
          <w:t>абзацем третьим подпункта 1.1</w:t>
        </w:r>
      </w:hyperlink>
      <w:r>
        <w:t xml:space="preserve"> и (или) </w:t>
      </w:r>
      <w:hyperlink w:anchor="P95">
        <w:r>
          <w:rPr>
            <w:color w:val="0000FF"/>
          </w:rPr>
          <w:t>подпунктом 1.3 пункта 1</w:t>
        </w:r>
      </w:hyperlink>
      <w:r>
        <w:t xml:space="preserve"> настоящего Положения, в трехдневный срок после увольнения проверяемого гражданского служащего, названного в </w:t>
      </w:r>
      <w:hyperlink w:anchor="P205">
        <w:r>
          <w:rPr>
            <w:color w:val="0000FF"/>
          </w:rPr>
          <w:t>пунктах 26</w:t>
        </w:r>
      </w:hyperlink>
      <w:r>
        <w:t xml:space="preserve"> и </w:t>
      </w:r>
      <w:hyperlink w:anchor="P207">
        <w:r>
          <w:rPr>
            <w:color w:val="0000FF"/>
          </w:rPr>
          <w:t>27</w:t>
        </w:r>
      </w:hyperlink>
      <w:r>
        <w:t xml:space="preserve"> настоящего Положения, направляются соответствующим лицом, указанным в </w:t>
      </w:r>
      <w:hyperlink w:anchor="P100">
        <w:r>
          <w:rPr>
            <w:color w:val="0000FF"/>
          </w:rPr>
          <w:t>пункте 4</w:t>
        </w:r>
      </w:hyperlink>
      <w:r>
        <w:t xml:space="preserve"> настоящего Положения, в прокуратуру области</w:t>
      </w:r>
      <w:proofErr w:type="gramEnd"/>
      <w:r>
        <w:t>.</w:t>
      </w:r>
    </w:p>
    <w:p w:rsidR="00D9112E" w:rsidRDefault="00D9112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28 введен </w:t>
      </w:r>
      <w:hyperlink r:id="rId119">
        <w:r>
          <w:rPr>
            <w:color w:val="0000FF"/>
          </w:rPr>
          <w:t>постановлением</w:t>
        </w:r>
      </w:hyperlink>
      <w:r>
        <w:t xml:space="preserve"> губернатора ЕАО от 20.10.2023 N 223)</w:t>
      </w:r>
    </w:p>
    <w:p w:rsidR="00D9112E" w:rsidRDefault="00D9112E">
      <w:pPr>
        <w:pStyle w:val="ConsPlusNormal"/>
        <w:spacing w:before="220"/>
        <w:ind w:firstLine="540"/>
        <w:jc w:val="both"/>
      </w:pPr>
      <w:hyperlink r:id="rId120">
        <w:proofErr w:type="gramStart"/>
        <w:r>
          <w:rPr>
            <w:color w:val="0000FF"/>
          </w:rPr>
          <w:t>29</w:t>
        </w:r>
      </w:hyperlink>
      <w:r>
        <w:t xml:space="preserve">. Подлинники справок о доходах, об имуществе и обязательствах имущественного характера, поступивших в Управление в соответствии с </w:t>
      </w:r>
      <w:hyperlink r:id="rId121">
        <w:r>
          <w:rPr>
            <w:color w:val="0000FF"/>
          </w:rPr>
          <w:t>постановлением</w:t>
        </w:r>
      </w:hyperlink>
      <w:r>
        <w:t xml:space="preserve"> губернатора области от 03.08.2009 N 161 "О представлении гражданами, претендующими на замещение должностей государственной гражданской службы Еврейской автономной области, и государственными гражданскими служащими Еврейской автономной области, сведений о доходах, об имуществе и обязательствах имущественного характера, а также о доходах, об имуществе и</w:t>
      </w:r>
      <w:proofErr w:type="gramEnd"/>
      <w:r>
        <w:t xml:space="preserve"> </w:t>
      </w:r>
      <w:proofErr w:type="gramStart"/>
      <w:r>
        <w:t>обязательствах</w:t>
      </w:r>
      <w:proofErr w:type="gramEnd"/>
      <w:r>
        <w:t xml:space="preserve"> имущественного характера членов их семей", по окончании календарного года направляются в кадровые службы для приобщения к личным делам.</w:t>
      </w:r>
    </w:p>
    <w:p w:rsidR="00D9112E" w:rsidRDefault="00D9112E">
      <w:pPr>
        <w:pStyle w:val="ConsPlusNormal"/>
        <w:jc w:val="both"/>
      </w:pPr>
      <w:r>
        <w:t xml:space="preserve">(в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губернатора ЕАО от 20.10.2023 N 223)</w:t>
      </w:r>
    </w:p>
    <w:p w:rsidR="00D9112E" w:rsidRDefault="00D9112E">
      <w:pPr>
        <w:pStyle w:val="ConsPlusNormal"/>
        <w:spacing w:before="220"/>
        <w:ind w:firstLine="540"/>
        <w:jc w:val="both"/>
      </w:pPr>
      <w:hyperlink r:id="rId123">
        <w:r>
          <w:rPr>
            <w:color w:val="0000FF"/>
          </w:rPr>
          <w:t>30</w:t>
        </w:r>
      </w:hyperlink>
      <w:r>
        <w:t xml:space="preserve">. Материалы проверки хранятся в Управлении, в государственном органе области, органе </w:t>
      </w:r>
      <w:r>
        <w:lastRenderedPageBreak/>
        <w:t>исполнительной власти области в течение 3 лет со дня ее окончания, после чего передаются в архив.</w:t>
      </w:r>
    </w:p>
    <w:p w:rsidR="00D9112E" w:rsidRDefault="00D9112E">
      <w:pPr>
        <w:pStyle w:val="ConsPlusNormal"/>
        <w:jc w:val="both"/>
      </w:pPr>
      <w:r>
        <w:t xml:space="preserve">(пункт 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губернатора ЕАО от 23.08.2021 N 229)</w:t>
      </w:r>
    </w:p>
    <w:p w:rsidR="00D9112E" w:rsidRDefault="00D9112E">
      <w:pPr>
        <w:pStyle w:val="ConsPlusNormal"/>
        <w:jc w:val="both"/>
      </w:pPr>
    </w:p>
    <w:p w:rsidR="00D9112E" w:rsidRDefault="00D9112E">
      <w:pPr>
        <w:pStyle w:val="ConsPlusNormal"/>
        <w:jc w:val="both"/>
      </w:pPr>
    </w:p>
    <w:p w:rsidR="00D9112E" w:rsidRDefault="00D9112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5F95" w:rsidRDefault="00AA5F95"/>
    <w:sectPr w:rsidR="00AA5F95" w:rsidSect="00CA1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2E"/>
    <w:rsid w:val="00AA5F95"/>
    <w:rsid w:val="00D9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11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11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911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11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11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911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50743&amp;dst=100022" TargetMode="External"/><Relationship Id="rId117" Type="http://schemas.openxmlformats.org/officeDocument/2006/relationships/hyperlink" Target="https://login.consultant.ru/link/?req=doc&amp;base=RLAW426&amp;n=84581&amp;dst=100018" TargetMode="External"/><Relationship Id="rId21" Type="http://schemas.openxmlformats.org/officeDocument/2006/relationships/hyperlink" Target="https://login.consultant.ru/link/?req=doc&amp;base=RLAW426&amp;n=71650&amp;dst=100006" TargetMode="External"/><Relationship Id="rId42" Type="http://schemas.openxmlformats.org/officeDocument/2006/relationships/hyperlink" Target="https://login.consultant.ru/link/?req=doc&amp;base=RLAW426&amp;n=26980&amp;dst=100008" TargetMode="External"/><Relationship Id="rId47" Type="http://schemas.openxmlformats.org/officeDocument/2006/relationships/hyperlink" Target="https://login.consultant.ru/link/?req=doc&amp;base=RLAW426&amp;n=43274&amp;dst=100049" TargetMode="External"/><Relationship Id="rId63" Type="http://schemas.openxmlformats.org/officeDocument/2006/relationships/hyperlink" Target="https://login.consultant.ru/link/?req=doc&amp;base=LAW&amp;n=442438" TargetMode="External"/><Relationship Id="rId68" Type="http://schemas.openxmlformats.org/officeDocument/2006/relationships/hyperlink" Target="https://login.consultant.ru/link/?req=doc&amp;base=RLAW426&amp;n=66108&amp;dst=100010" TargetMode="External"/><Relationship Id="rId84" Type="http://schemas.openxmlformats.org/officeDocument/2006/relationships/hyperlink" Target="https://login.consultant.ru/link/?req=doc&amp;base=RLAW426&amp;n=73334&amp;dst=100034" TargetMode="External"/><Relationship Id="rId89" Type="http://schemas.openxmlformats.org/officeDocument/2006/relationships/hyperlink" Target="https://login.consultant.ru/link/?req=doc&amp;base=RLAW426&amp;n=78071&amp;dst=100013" TargetMode="External"/><Relationship Id="rId112" Type="http://schemas.openxmlformats.org/officeDocument/2006/relationships/hyperlink" Target="https://login.consultant.ru/link/?req=doc&amp;base=RLAW426&amp;n=26980&amp;dst=100023" TargetMode="External"/><Relationship Id="rId16" Type="http://schemas.openxmlformats.org/officeDocument/2006/relationships/hyperlink" Target="https://login.consultant.ru/link/?req=doc&amp;base=RLAW426&amp;n=49947&amp;dst=100005" TargetMode="External"/><Relationship Id="rId107" Type="http://schemas.openxmlformats.org/officeDocument/2006/relationships/hyperlink" Target="https://login.consultant.ru/link/?req=doc&amp;base=RLAW426&amp;n=73334&amp;dst=100041" TargetMode="External"/><Relationship Id="rId11" Type="http://schemas.openxmlformats.org/officeDocument/2006/relationships/hyperlink" Target="https://login.consultant.ru/link/?req=doc&amp;base=RLAW426&amp;n=39830&amp;dst=100005" TargetMode="External"/><Relationship Id="rId32" Type="http://schemas.openxmlformats.org/officeDocument/2006/relationships/hyperlink" Target="https://login.consultant.ru/link/?req=doc&amp;base=RLAW426&amp;n=78071&amp;dst=100008" TargetMode="External"/><Relationship Id="rId37" Type="http://schemas.openxmlformats.org/officeDocument/2006/relationships/hyperlink" Target="https://login.consultant.ru/link/?req=doc&amp;base=LAW&amp;n=442438" TargetMode="External"/><Relationship Id="rId53" Type="http://schemas.openxmlformats.org/officeDocument/2006/relationships/hyperlink" Target="https://login.consultant.ru/link/?req=doc&amp;base=RLAW426&amp;n=68320&amp;dst=100005" TargetMode="External"/><Relationship Id="rId58" Type="http://schemas.openxmlformats.org/officeDocument/2006/relationships/hyperlink" Target="https://login.consultant.ru/link/?req=doc&amp;base=RLAW426&amp;n=80834&amp;dst=100037" TargetMode="External"/><Relationship Id="rId74" Type="http://schemas.openxmlformats.org/officeDocument/2006/relationships/hyperlink" Target="https://login.consultant.ru/link/?req=doc&amp;base=RLAW426&amp;n=66108&amp;dst=100020" TargetMode="External"/><Relationship Id="rId79" Type="http://schemas.openxmlformats.org/officeDocument/2006/relationships/hyperlink" Target="https://login.consultant.ru/link/?req=doc&amp;base=RLAW426&amp;n=84581&amp;dst=100011" TargetMode="External"/><Relationship Id="rId102" Type="http://schemas.openxmlformats.org/officeDocument/2006/relationships/hyperlink" Target="https://login.consultant.ru/link/?req=doc&amp;base=RLAW426&amp;n=66108&amp;dst=100027" TargetMode="External"/><Relationship Id="rId123" Type="http://schemas.openxmlformats.org/officeDocument/2006/relationships/hyperlink" Target="https://login.consultant.ru/link/?req=doc&amp;base=RLAW426&amp;n=84581&amp;dst=100018" TargetMode="External"/><Relationship Id="rId5" Type="http://schemas.openxmlformats.org/officeDocument/2006/relationships/hyperlink" Target="https://login.consultant.ru/link/?req=doc&amp;base=RLAW426&amp;n=73953&amp;dst=100012" TargetMode="External"/><Relationship Id="rId90" Type="http://schemas.openxmlformats.org/officeDocument/2006/relationships/hyperlink" Target="https://login.consultant.ru/link/?req=doc&amp;base=LAW&amp;n=442438&amp;dst=11" TargetMode="External"/><Relationship Id="rId95" Type="http://schemas.openxmlformats.org/officeDocument/2006/relationships/hyperlink" Target="https://login.consultant.ru/link/?req=doc&amp;base=RLAW426&amp;n=39830&amp;dst=100008" TargetMode="External"/><Relationship Id="rId22" Type="http://schemas.openxmlformats.org/officeDocument/2006/relationships/hyperlink" Target="https://login.consultant.ru/link/?req=doc&amp;base=RLAW426&amp;n=73334&amp;dst=100020" TargetMode="External"/><Relationship Id="rId27" Type="http://schemas.openxmlformats.org/officeDocument/2006/relationships/hyperlink" Target="https://login.consultant.ru/link/?req=doc&amp;base=RLAW426&amp;n=80834&amp;dst=100037" TargetMode="External"/><Relationship Id="rId43" Type="http://schemas.openxmlformats.org/officeDocument/2006/relationships/hyperlink" Target="https://login.consultant.ru/link/?req=doc&amp;base=RLAW426&amp;n=37351&amp;dst=100012" TargetMode="External"/><Relationship Id="rId48" Type="http://schemas.openxmlformats.org/officeDocument/2006/relationships/hyperlink" Target="https://login.consultant.ru/link/?req=doc&amp;base=RLAW426&amp;n=44656&amp;dst=100036" TargetMode="External"/><Relationship Id="rId64" Type="http://schemas.openxmlformats.org/officeDocument/2006/relationships/hyperlink" Target="https://login.consultant.ru/link/?req=doc&amp;base=RLAW426&amp;n=37351&amp;dst=100017" TargetMode="External"/><Relationship Id="rId69" Type="http://schemas.openxmlformats.org/officeDocument/2006/relationships/hyperlink" Target="https://login.consultant.ru/link/?req=doc&amp;base=RLAW426&amp;n=73334&amp;dst=100021" TargetMode="External"/><Relationship Id="rId113" Type="http://schemas.openxmlformats.org/officeDocument/2006/relationships/hyperlink" Target="https://login.consultant.ru/link/?req=doc&amp;base=RLAW426&amp;n=73334&amp;dst=100047" TargetMode="External"/><Relationship Id="rId118" Type="http://schemas.openxmlformats.org/officeDocument/2006/relationships/hyperlink" Target="https://login.consultant.ru/link/?req=doc&amp;base=RLAW426&amp;n=84581&amp;dst=100020" TargetMode="External"/><Relationship Id="rId80" Type="http://schemas.openxmlformats.org/officeDocument/2006/relationships/hyperlink" Target="https://login.consultant.ru/link/?req=doc&amp;base=RLAW426&amp;n=73334&amp;dst=100032" TargetMode="External"/><Relationship Id="rId85" Type="http://schemas.openxmlformats.org/officeDocument/2006/relationships/hyperlink" Target="https://login.consultant.ru/link/?req=doc&amp;base=RLAW426&amp;n=73334&amp;dst=100037" TargetMode="External"/><Relationship Id="rId12" Type="http://schemas.openxmlformats.org/officeDocument/2006/relationships/hyperlink" Target="https://login.consultant.ru/link/?req=doc&amp;base=RLAW426&amp;n=40666&amp;dst=100013" TargetMode="External"/><Relationship Id="rId17" Type="http://schemas.openxmlformats.org/officeDocument/2006/relationships/hyperlink" Target="https://login.consultant.ru/link/?req=doc&amp;base=RLAW426&amp;n=52393&amp;dst=100006" TargetMode="External"/><Relationship Id="rId33" Type="http://schemas.openxmlformats.org/officeDocument/2006/relationships/hyperlink" Target="https://login.consultant.ru/link/?req=doc&amp;base=RLAW426&amp;n=52393&amp;dst=100010" TargetMode="External"/><Relationship Id="rId38" Type="http://schemas.openxmlformats.org/officeDocument/2006/relationships/hyperlink" Target="https://login.consultant.ru/link/?req=doc&amp;base=RLAW426&amp;n=52393&amp;dst=100012" TargetMode="External"/><Relationship Id="rId59" Type="http://schemas.openxmlformats.org/officeDocument/2006/relationships/hyperlink" Target="https://login.consultant.ru/link/?req=doc&amp;base=RLAW426&amp;n=37351&amp;dst=100014" TargetMode="External"/><Relationship Id="rId103" Type="http://schemas.openxmlformats.org/officeDocument/2006/relationships/hyperlink" Target="https://login.consultant.ru/link/?req=doc&amp;base=RLAW426&amp;n=66108&amp;dst=100028" TargetMode="External"/><Relationship Id="rId108" Type="http://schemas.openxmlformats.org/officeDocument/2006/relationships/hyperlink" Target="https://login.consultant.ru/link/?req=doc&amp;base=RLAW426&amp;n=73334&amp;dst=100043" TargetMode="External"/><Relationship Id="rId124" Type="http://schemas.openxmlformats.org/officeDocument/2006/relationships/hyperlink" Target="https://login.consultant.ru/link/?req=doc&amp;base=RLAW426&amp;n=73334&amp;dst=100049" TargetMode="External"/><Relationship Id="rId54" Type="http://schemas.openxmlformats.org/officeDocument/2006/relationships/hyperlink" Target="https://login.consultant.ru/link/?req=doc&amp;base=RLAW426&amp;n=71650&amp;dst=100007" TargetMode="External"/><Relationship Id="rId70" Type="http://schemas.openxmlformats.org/officeDocument/2006/relationships/hyperlink" Target="https://login.consultant.ru/link/?req=doc&amp;base=LAW&amp;n=442438&amp;dst=100084" TargetMode="External"/><Relationship Id="rId75" Type="http://schemas.openxmlformats.org/officeDocument/2006/relationships/hyperlink" Target="https://login.consultant.ru/link/?req=doc&amp;base=RLAW426&amp;n=84581&amp;dst=100010" TargetMode="External"/><Relationship Id="rId91" Type="http://schemas.openxmlformats.org/officeDocument/2006/relationships/hyperlink" Target="https://login.consultant.ru/link/?req=doc&amp;base=RLAW426&amp;n=26980&amp;dst=100020" TargetMode="External"/><Relationship Id="rId96" Type="http://schemas.openxmlformats.org/officeDocument/2006/relationships/hyperlink" Target="https://login.consultant.ru/link/?req=doc&amp;base=LAW&amp;n=43639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26&amp;n=20082&amp;dst=100005" TargetMode="External"/><Relationship Id="rId23" Type="http://schemas.openxmlformats.org/officeDocument/2006/relationships/hyperlink" Target="https://login.consultant.ru/link/?req=doc&amp;base=RLAW426&amp;n=78071&amp;dst=100006" TargetMode="External"/><Relationship Id="rId28" Type="http://schemas.openxmlformats.org/officeDocument/2006/relationships/hyperlink" Target="https://login.consultant.ru/link/?req=doc&amp;base=RLAW426&amp;n=84581&amp;dst=100007" TargetMode="External"/><Relationship Id="rId49" Type="http://schemas.openxmlformats.org/officeDocument/2006/relationships/hyperlink" Target="https://login.consultant.ru/link/?req=doc&amp;base=RLAW426&amp;n=49947&amp;dst=100005" TargetMode="External"/><Relationship Id="rId114" Type="http://schemas.openxmlformats.org/officeDocument/2006/relationships/hyperlink" Target="https://login.consultant.ru/link/?req=doc&amp;base=RLAW426&amp;n=84581&amp;dst=100014" TargetMode="External"/><Relationship Id="rId119" Type="http://schemas.openxmlformats.org/officeDocument/2006/relationships/hyperlink" Target="https://login.consultant.ru/link/?req=doc&amp;base=RLAW426&amp;n=84581&amp;dst=100021" TargetMode="External"/><Relationship Id="rId44" Type="http://schemas.openxmlformats.org/officeDocument/2006/relationships/hyperlink" Target="https://login.consultant.ru/link/?req=doc&amp;base=RLAW426&amp;n=39830&amp;dst=100005" TargetMode="External"/><Relationship Id="rId60" Type="http://schemas.openxmlformats.org/officeDocument/2006/relationships/hyperlink" Target="https://login.consultant.ru/link/?req=doc&amp;base=RLAW426&amp;n=84581&amp;dst=100009" TargetMode="External"/><Relationship Id="rId65" Type="http://schemas.openxmlformats.org/officeDocument/2006/relationships/hyperlink" Target="https://login.consultant.ru/link/?req=doc&amp;base=RLAW426&amp;n=82176&amp;dst=100189" TargetMode="External"/><Relationship Id="rId81" Type="http://schemas.openxmlformats.org/officeDocument/2006/relationships/hyperlink" Target="https://login.consultant.ru/link/?req=doc&amp;base=LAW&amp;n=436393&amp;dst=9" TargetMode="External"/><Relationship Id="rId86" Type="http://schemas.openxmlformats.org/officeDocument/2006/relationships/hyperlink" Target="https://login.consultant.ru/link/?req=doc&amp;base=RLAW426&amp;n=26980&amp;dst=100018" TargetMode="External"/><Relationship Id="rId13" Type="http://schemas.openxmlformats.org/officeDocument/2006/relationships/hyperlink" Target="https://login.consultant.ru/link/?req=doc&amp;base=RLAW426&amp;n=41365&amp;dst=100011" TargetMode="External"/><Relationship Id="rId18" Type="http://schemas.openxmlformats.org/officeDocument/2006/relationships/hyperlink" Target="https://login.consultant.ru/link/?req=doc&amp;base=RLAW426&amp;n=53906&amp;dst=100005" TargetMode="External"/><Relationship Id="rId39" Type="http://schemas.openxmlformats.org/officeDocument/2006/relationships/hyperlink" Target="https://login.consultant.ru/link/?req=doc&amp;base=RLAW426&amp;n=73953&amp;dst=100014" TargetMode="External"/><Relationship Id="rId109" Type="http://schemas.openxmlformats.org/officeDocument/2006/relationships/hyperlink" Target="https://login.consultant.ru/link/?req=doc&amp;base=RLAW426&amp;n=73334&amp;dst=100045" TargetMode="External"/><Relationship Id="rId34" Type="http://schemas.openxmlformats.org/officeDocument/2006/relationships/hyperlink" Target="https://login.consultant.ru/link/?req=doc&amp;base=RLAW426&amp;n=78071&amp;dst=100009" TargetMode="External"/><Relationship Id="rId50" Type="http://schemas.openxmlformats.org/officeDocument/2006/relationships/hyperlink" Target="https://login.consultant.ru/link/?req=doc&amp;base=RLAW426&amp;n=52393&amp;dst=100013" TargetMode="External"/><Relationship Id="rId55" Type="http://schemas.openxmlformats.org/officeDocument/2006/relationships/hyperlink" Target="https://login.consultant.ru/link/?req=doc&amp;base=RLAW426&amp;n=73334&amp;dst=100020" TargetMode="External"/><Relationship Id="rId76" Type="http://schemas.openxmlformats.org/officeDocument/2006/relationships/hyperlink" Target="https://login.consultant.ru/link/?req=doc&amp;base=RLAW426&amp;n=26980&amp;dst=100009" TargetMode="External"/><Relationship Id="rId97" Type="http://schemas.openxmlformats.org/officeDocument/2006/relationships/hyperlink" Target="https://login.consultant.ru/link/?req=doc&amp;base=RLAW426&amp;n=26980&amp;dst=100022" TargetMode="External"/><Relationship Id="rId104" Type="http://schemas.openxmlformats.org/officeDocument/2006/relationships/hyperlink" Target="https://login.consultant.ru/link/?req=doc&amp;base=RLAW426&amp;n=78071&amp;dst=100016" TargetMode="External"/><Relationship Id="rId120" Type="http://schemas.openxmlformats.org/officeDocument/2006/relationships/hyperlink" Target="https://login.consultant.ru/link/?req=doc&amp;base=RLAW426&amp;n=84581&amp;dst=100018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426&amp;n=42320&amp;dst=100019" TargetMode="External"/><Relationship Id="rId71" Type="http://schemas.openxmlformats.org/officeDocument/2006/relationships/hyperlink" Target="https://login.consultant.ru/link/?req=doc&amp;base=RLAW426&amp;n=20082&amp;dst=100006" TargetMode="External"/><Relationship Id="rId92" Type="http://schemas.openxmlformats.org/officeDocument/2006/relationships/hyperlink" Target="https://login.consultant.ru/link/?req=doc&amp;base=RLAW426&amp;n=78071&amp;dst=10001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42438" TargetMode="External"/><Relationship Id="rId24" Type="http://schemas.openxmlformats.org/officeDocument/2006/relationships/hyperlink" Target="https://login.consultant.ru/link/?req=doc&amp;base=RLAW426&amp;n=84581&amp;dst=100006" TargetMode="External"/><Relationship Id="rId40" Type="http://schemas.openxmlformats.org/officeDocument/2006/relationships/hyperlink" Target="https://login.consultant.ru/link/?req=doc&amp;base=RLAW426&amp;n=20082&amp;dst=100005" TargetMode="External"/><Relationship Id="rId45" Type="http://schemas.openxmlformats.org/officeDocument/2006/relationships/hyperlink" Target="https://login.consultant.ru/link/?req=doc&amp;base=RLAW426&amp;n=40666&amp;dst=100018" TargetMode="External"/><Relationship Id="rId66" Type="http://schemas.openxmlformats.org/officeDocument/2006/relationships/hyperlink" Target="https://login.consultant.ru/link/?req=doc&amp;base=RLAW426&amp;n=43274&amp;dst=100050" TargetMode="External"/><Relationship Id="rId87" Type="http://schemas.openxmlformats.org/officeDocument/2006/relationships/hyperlink" Target="https://login.consultant.ru/link/?req=doc&amp;base=RLAW426&amp;n=26980&amp;dst=100019" TargetMode="External"/><Relationship Id="rId110" Type="http://schemas.openxmlformats.org/officeDocument/2006/relationships/hyperlink" Target="https://login.consultant.ru/link/?req=doc&amp;base=RLAW426&amp;n=84581&amp;dst=100012" TargetMode="External"/><Relationship Id="rId115" Type="http://schemas.openxmlformats.org/officeDocument/2006/relationships/hyperlink" Target="https://login.consultant.ru/link/?req=doc&amp;base=RLAW426&amp;n=84581&amp;dst=100015" TargetMode="External"/><Relationship Id="rId61" Type="http://schemas.openxmlformats.org/officeDocument/2006/relationships/hyperlink" Target="https://login.consultant.ru/link/?req=doc&amp;base=RLAW426&amp;n=37351&amp;dst=100015" TargetMode="External"/><Relationship Id="rId82" Type="http://schemas.openxmlformats.org/officeDocument/2006/relationships/hyperlink" Target="https://login.consultant.ru/link/?req=doc&amp;base=RLAW426&amp;n=26980&amp;dst=100016" TargetMode="External"/><Relationship Id="rId19" Type="http://schemas.openxmlformats.org/officeDocument/2006/relationships/hyperlink" Target="https://login.consultant.ru/link/?req=doc&amp;base=RLAW426&amp;n=66108&amp;dst=100009" TargetMode="External"/><Relationship Id="rId14" Type="http://schemas.openxmlformats.org/officeDocument/2006/relationships/hyperlink" Target="https://login.consultant.ru/link/?req=doc&amp;base=RLAW426&amp;n=43274&amp;dst=100049" TargetMode="External"/><Relationship Id="rId30" Type="http://schemas.openxmlformats.org/officeDocument/2006/relationships/hyperlink" Target="https://login.consultant.ru/link/?req=doc&amp;base=LAW&amp;n=393702&amp;dst=100039" TargetMode="External"/><Relationship Id="rId35" Type="http://schemas.openxmlformats.org/officeDocument/2006/relationships/hyperlink" Target="https://login.consultant.ru/link/?req=doc&amp;base=RLAW426&amp;n=40666&amp;dst=100016" TargetMode="External"/><Relationship Id="rId56" Type="http://schemas.openxmlformats.org/officeDocument/2006/relationships/hyperlink" Target="https://login.consultant.ru/link/?req=doc&amp;base=RLAW426&amp;n=78071&amp;dst=100011" TargetMode="External"/><Relationship Id="rId77" Type="http://schemas.openxmlformats.org/officeDocument/2006/relationships/hyperlink" Target="https://login.consultant.ru/link/?req=doc&amp;base=RLAW426&amp;n=73334&amp;dst=100025" TargetMode="External"/><Relationship Id="rId100" Type="http://schemas.openxmlformats.org/officeDocument/2006/relationships/hyperlink" Target="https://login.consultant.ru/link/?req=doc&amp;base=RLAW426&amp;n=71650&amp;dst=100007" TargetMode="External"/><Relationship Id="rId105" Type="http://schemas.openxmlformats.org/officeDocument/2006/relationships/hyperlink" Target="https://login.consultant.ru/link/?req=doc&amp;base=RLAW426&amp;n=73334&amp;dst=100039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426&amp;n=26980&amp;dst=100008" TargetMode="External"/><Relationship Id="rId51" Type="http://schemas.openxmlformats.org/officeDocument/2006/relationships/hyperlink" Target="https://login.consultant.ru/link/?req=doc&amp;base=RLAW426&amp;n=53906&amp;dst=100005" TargetMode="External"/><Relationship Id="rId72" Type="http://schemas.openxmlformats.org/officeDocument/2006/relationships/hyperlink" Target="https://login.consultant.ru/link/?req=doc&amp;base=RLAW426&amp;n=42320&amp;dst=100019" TargetMode="External"/><Relationship Id="rId93" Type="http://schemas.openxmlformats.org/officeDocument/2006/relationships/hyperlink" Target="https://login.consultant.ru/link/?req=doc&amp;base=RLAW426&amp;n=49947&amp;dst=100006" TargetMode="External"/><Relationship Id="rId98" Type="http://schemas.openxmlformats.org/officeDocument/2006/relationships/hyperlink" Target="https://login.consultant.ru/link/?req=doc&amp;base=RLAW426&amp;n=78071&amp;dst=100015" TargetMode="External"/><Relationship Id="rId121" Type="http://schemas.openxmlformats.org/officeDocument/2006/relationships/hyperlink" Target="https://login.consultant.ru/link/?req=doc&amp;base=RLAW426&amp;n=80834&amp;dst=10001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42438&amp;dst=100124" TargetMode="External"/><Relationship Id="rId46" Type="http://schemas.openxmlformats.org/officeDocument/2006/relationships/hyperlink" Target="https://login.consultant.ru/link/?req=doc&amp;base=RLAW426&amp;n=41365&amp;dst=100011" TargetMode="External"/><Relationship Id="rId67" Type="http://schemas.openxmlformats.org/officeDocument/2006/relationships/hyperlink" Target="https://login.consultant.ru/link/?req=doc&amp;base=RLAW426&amp;n=68320&amp;dst=100006" TargetMode="External"/><Relationship Id="rId116" Type="http://schemas.openxmlformats.org/officeDocument/2006/relationships/hyperlink" Target="https://login.consultant.ru/link/?req=doc&amp;base=RLAW426&amp;n=26980&amp;dst=100030" TargetMode="External"/><Relationship Id="rId20" Type="http://schemas.openxmlformats.org/officeDocument/2006/relationships/hyperlink" Target="https://login.consultant.ru/link/?req=doc&amp;base=RLAW426&amp;n=68320&amp;dst=100005" TargetMode="External"/><Relationship Id="rId41" Type="http://schemas.openxmlformats.org/officeDocument/2006/relationships/hyperlink" Target="https://login.consultant.ru/link/?req=doc&amp;base=RLAW426&amp;n=42320&amp;dst=100019" TargetMode="External"/><Relationship Id="rId62" Type="http://schemas.openxmlformats.org/officeDocument/2006/relationships/hyperlink" Target="https://login.consultant.ru/link/?req=doc&amp;base=RLAW426&amp;n=52393&amp;dst=100014" TargetMode="External"/><Relationship Id="rId83" Type="http://schemas.openxmlformats.org/officeDocument/2006/relationships/hyperlink" Target="https://login.consultant.ru/link/?req=doc&amp;base=RLAW426&amp;n=66108&amp;dst=100021" TargetMode="External"/><Relationship Id="rId88" Type="http://schemas.openxmlformats.org/officeDocument/2006/relationships/hyperlink" Target="https://login.consultant.ru/link/?req=doc&amp;base=RLAW426&amp;n=73953&amp;dst=100024" TargetMode="External"/><Relationship Id="rId111" Type="http://schemas.openxmlformats.org/officeDocument/2006/relationships/hyperlink" Target="https://login.consultant.ru/link/?req=doc&amp;base=RLAW426&amp;n=84581&amp;dst=100013" TargetMode="External"/><Relationship Id="rId15" Type="http://schemas.openxmlformats.org/officeDocument/2006/relationships/hyperlink" Target="https://login.consultant.ru/link/?req=doc&amp;base=RLAW426&amp;n=44656&amp;dst=100036" TargetMode="External"/><Relationship Id="rId36" Type="http://schemas.openxmlformats.org/officeDocument/2006/relationships/hyperlink" Target="https://login.consultant.ru/link/?req=doc&amp;base=RLAW426&amp;n=78071&amp;dst=100010" TargetMode="External"/><Relationship Id="rId57" Type="http://schemas.openxmlformats.org/officeDocument/2006/relationships/hyperlink" Target="https://login.consultant.ru/link/?req=doc&amp;base=RLAW426&amp;n=84581&amp;dst=100008" TargetMode="External"/><Relationship Id="rId106" Type="http://schemas.openxmlformats.org/officeDocument/2006/relationships/hyperlink" Target="https://login.consultant.ru/link/?req=doc&amp;base=RLAW426&amp;n=53906&amp;dst=100009" TargetMode="External"/><Relationship Id="rId10" Type="http://schemas.openxmlformats.org/officeDocument/2006/relationships/hyperlink" Target="https://login.consultant.ru/link/?req=doc&amp;base=RLAW426&amp;n=37351&amp;dst=100012" TargetMode="External"/><Relationship Id="rId31" Type="http://schemas.openxmlformats.org/officeDocument/2006/relationships/hyperlink" Target="https://login.consultant.ru/link/?req=doc&amp;base=RLAW426&amp;n=52393&amp;dst=100008" TargetMode="External"/><Relationship Id="rId52" Type="http://schemas.openxmlformats.org/officeDocument/2006/relationships/hyperlink" Target="https://login.consultant.ru/link/?req=doc&amp;base=RLAW426&amp;n=66108&amp;dst=100009" TargetMode="External"/><Relationship Id="rId73" Type="http://schemas.openxmlformats.org/officeDocument/2006/relationships/hyperlink" Target="https://login.consultant.ru/link/?req=doc&amp;base=RLAW426&amp;n=73334&amp;dst=100023" TargetMode="External"/><Relationship Id="rId78" Type="http://schemas.openxmlformats.org/officeDocument/2006/relationships/hyperlink" Target="https://login.consultant.ru/link/?req=doc&amp;base=RLAW426&amp;n=53906&amp;dst=100006" TargetMode="External"/><Relationship Id="rId94" Type="http://schemas.openxmlformats.org/officeDocument/2006/relationships/hyperlink" Target="https://login.consultant.ru/link/?req=doc&amp;base=RLAW426&amp;n=39830&amp;dst=100008" TargetMode="External"/><Relationship Id="rId99" Type="http://schemas.openxmlformats.org/officeDocument/2006/relationships/hyperlink" Target="https://login.consultant.ru/link/?req=doc&amp;base=RLAW426&amp;n=39830&amp;dst=100011" TargetMode="External"/><Relationship Id="rId101" Type="http://schemas.openxmlformats.org/officeDocument/2006/relationships/hyperlink" Target="https://login.consultant.ru/link/?req=doc&amp;base=RLAW426&amp;n=66108&amp;dst=100025" TargetMode="External"/><Relationship Id="rId122" Type="http://schemas.openxmlformats.org/officeDocument/2006/relationships/hyperlink" Target="https://login.consultant.ru/link/?req=doc&amp;base=RLAW426&amp;n=84581&amp;dst=100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26&amp;n=36260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7006</Words>
  <Characters>39939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Наталья Васильевна</dc:creator>
  <cp:lastModifiedBy>Сергеева Наталья Васильевна</cp:lastModifiedBy>
  <cp:revision>1</cp:revision>
  <dcterms:created xsi:type="dcterms:W3CDTF">2023-12-15T01:29:00Z</dcterms:created>
  <dcterms:modified xsi:type="dcterms:W3CDTF">2023-12-15T01:29:00Z</dcterms:modified>
</cp:coreProperties>
</file>