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94" w:rsidRDefault="00916494" w:rsidP="00916494">
      <w:pPr>
        <w:pStyle w:val="ConsPlusTitlePage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164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6494" w:rsidRDefault="00916494">
            <w:pPr>
              <w:pStyle w:val="ConsPlusNormal"/>
            </w:pPr>
            <w:r>
              <w:t>24 ноября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6494" w:rsidRDefault="00916494">
            <w:pPr>
              <w:pStyle w:val="ConsPlusNormal"/>
              <w:jc w:val="right"/>
            </w:pPr>
            <w:r>
              <w:t>N 363-ОЗ</w:t>
            </w:r>
          </w:p>
        </w:tc>
      </w:tr>
    </w:tbl>
    <w:p w:rsidR="00916494" w:rsidRDefault="009164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jc w:val="center"/>
      </w:pPr>
      <w:r>
        <w:t>ЗАКОН</w:t>
      </w:r>
    </w:p>
    <w:p w:rsidR="00916494" w:rsidRDefault="00916494">
      <w:pPr>
        <w:pStyle w:val="ConsPlusTitle"/>
        <w:jc w:val="center"/>
      </w:pPr>
    </w:p>
    <w:p w:rsidR="00916494" w:rsidRDefault="00916494">
      <w:pPr>
        <w:pStyle w:val="ConsPlusTitle"/>
        <w:jc w:val="center"/>
      </w:pPr>
      <w:r>
        <w:t>ЕВРЕЙСКОЙ АВТОНОМНОЙ ОБЛАСТИ</w:t>
      </w:r>
    </w:p>
    <w:p w:rsidR="00916494" w:rsidRDefault="00916494">
      <w:pPr>
        <w:pStyle w:val="ConsPlusTitle"/>
        <w:jc w:val="center"/>
      </w:pPr>
    </w:p>
    <w:p w:rsidR="00916494" w:rsidRDefault="00916494">
      <w:pPr>
        <w:pStyle w:val="ConsPlusTitle"/>
        <w:jc w:val="center"/>
      </w:pPr>
      <w:r>
        <w:t>О НЕКОТОРЫХ ВОПРОСАХ ГОСУДАРСТВЕННОЙ ГРАЖДАНСКОЙ СЛУЖБЫ</w:t>
      </w:r>
    </w:p>
    <w:p w:rsidR="00916494" w:rsidRDefault="00916494">
      <w:pPr>
        <w:pStyle w:val="ConsPlusTitle"/>
        <w:jc w:val="center"/>
      </w:pPr>
      <w:r>
        <w:t>ЕВРЕЙСКОЙ АВТОНОМНОЙ ОБЛАСТИ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jc w:val="right"/>
      </w:pPr>
      <w:proofErr w:type="gramStart"/>
      <w:r>
        <w:t>Принят</w:t>
      </w:r>
      <w:proofErr w:type="gramEnd"/>
    </w:p>
    <w:p w:rsidR="00916494" w:rsidRDefault="00916494">
      <w:pPr>
        <w:pStyle w:val="ConsPlusNormal"/>
        <w:jc w:val="right"/>
      </w:pPr>
      <w:r>
        <w:t>Законодательным Собранием ЕАО</w:t>
      </w:r>
    </w:p>
    <w:p w:rsidR="00916494" w:rsidRDefault="00916494">
      <w:pPr>
        <w:pStyle w:val="ConsPlusNormal"/>
        <w:jc w:val="right"/>
      </w:pPr>
      <w:r>
        <w:t>24 ноября 2004 года</w:t>
      </w:r>
    </w:p>
    <w:p w:rsidR="00916494" w:rsidRDefault="009164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64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494" w:rsidRDefault="009164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494" w:rsidRDefault="009164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6494" w:rsidRDefault="0091649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ЕАО от 24.02.2005 </w:t>
            </w:r>
            <w:hyperlink r:id="rId5">
              <w:r>
                <w:rPr>
                  <w:color w:val="0000FF"/>
                </w:rPr>
                <w:t>N 449-ОЗ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31.05.2005 </w:t>
            </w:r>
            <w:hyperlink r:id="rId6">
              <w:r>
                <w:rPr>
                  <w:color w:val="0000FF"/>
                </w:rPr>
                <w:t>N 498-ОЗ</w:t>
              </w:r>
            </w:hyperlink>
            <w:r>
              <w:rPr>
                <w:color w:val="392C69"/>
              </w:rPr>
              <w:t xml:space="preserve">, от 05.09.2005 </w:t>
            </w:r>
            <w:hyperlink r:id="rId7">
              <w:r>
                <w:rPr>
                  <w:color w:val="0000FF"/>
                </w:rPr>
                <w:t>N 528-ОЗ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23.11.2005 </w:t>
            </w:r>
            <w:hyperlink r:id="rId8">
              <w:r>
                <w:rPr>
                  <w:color w:val="0000FF"/>
                </w:rPr>
                <w:t>N 598-ОЗ</w:t>
              </w:r>
            </w:hyperlink>
            <w:r>
              <w:rPr>
                <w:color w:val="392C69"/>
              </w:rPr>
              <w:t xml:space="preserve">, от 19.09.2006 </w:t>
            </w:r>
            <w:hyperlink r:id="rId9">
              <w:r>
                <w:rPr>
                  <w:color w:val="0000FF"/>
                </w:rPr>
                <w:t>N 752-ОЗ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19.09.2006 </w:t>
            </w:r>
            <w:hyperlink r:id="rId10">
              <w:r>
                <w:rPr>
                  <w:color w:val="0000FF"/>
                </w:rPr>
                <w:t>N 753-ОЗ</w:t>
              </w:r>
            </w:hyperlink>
            <w:r>
              <w:rPr>
                <w:color w:val="392C69"/>
              </w:rPr>
              <w:t xml:space="preserve">, от 19.09.2006 </w:t>
            </w:r>
            <w:hyperlink r:id="rId11">
              <w:r>
                <w:rPr>
                  <w:color w:val="0000FF"/>
                </w:rPr>
                <w:t>N 754-ОЗ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20.07.2007 </w:t>
            </w:r>
            <w:hyperlink r:id="rId12">
              <w:r>
                <w:rPr>
                  <w:color w:val="0000FF"/>
                </w:rPr>
                <w:t>N 193-ОЗ</w:t>
              </w:r>
            </w:hyperlink>
            <w:r>
              <w:rPr>
                <w:color w:val="392C69"/>
              </w:rPr>
              <w:t xml:space="preserve">, от 30.01.2008 </w:t>
            </w:r>
            <w:hyperlink r:id="rId13">
              <w:r>
                <w:rPr>
                  <w:color w:val="0000FF"/>
                </w:rPr>
                <w:t>N 316-ОЗ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18.09.2008 </w:t>
            </w:r>
            <w:hyperlink r:id="rId14">
              <w:r>
                <w:rPr>
                  <w:color w:val="0000FF"/>
                </w:rPr>
                <w:t>N 431-ОЗ</w:t>
              </w:r>
            </w:hyperlink>
            <w:r>
              <w:rPr>
                <w:color w:val="392C69"/>
              </w:rPr>
              <w:t xml:space="preserve">, от 27.05.2009 </w:t>
            </w:r>
            <w:hyperlink r:id="rId15">
              <w:r>
                <w:rPr>
                  <w:color w:val="0000FF"/>
                </w:rPr>
                <w:t>N 557-ОЗ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10.06.2009 </w:t>
            </w:r>
            <w:hyperlink r:id="rId16">
              <w:r>
                <w:rPr>
                  <w:color w:val="0000FF"/>
                </w:rPr>
                <w:t>N 568-ОЗ</w:t>
              </w:r>
            </w:hyperlink>
            <w:r>
              <w:rPr>
                <w:color w:val="392C69"/>
              </w:rPr>
              <w:t xml:space="preserve">, от 22.07.2009 </w:t>
            </w:r>
            <w:hyperlink r:id="rId17">
              <w:r>
                <w:rPr>
                  <w:color w:val="0000FF"/>
                </w:rPr>
                <w:t>N 578-ОЗ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27.01.2010 </w:t>
            </w:r>
            <w:hyperlink r:id="rId18">
              <w:r>
                <w:rPr>
                  <w:color w:val="0000FF"/>
                </w:rPr>
                <w:t>N 682-ОЗ</w:t>
              </w:r>
            </w:hyperlink>
            <w:r>
              <w:rPr>
                <w:color w:val="392C69"/>
              </w:rPr>
              <w:t xml:space="preserve">, от 24.03.2010 </w:t>
            </w:r>
            <w:hyperlink r:id="rId19">
              <w:r>
                <w:rPr>
                  <w:color w:val="0000FF"/>
                </w:rPr>
                <w:t>N 708-ОЗ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02.09.2010 </w:t>
            </w:r>
            <w:hyperlink r:id="rId20">
              <w:r>
                <w:rPr>
                  <w:color w:val="0000FF"/>
                </w:rPr>
                <w:t>N 800-ОЗ</w:t>
              </w:r>
            </w:hyperlink>
            <w:r>
              <w:rPr>
                <w:color w:val="392C69"/>
              </w:rPr>
              <w:t xml:space="preserve">, от 27.10.2010 </w:t>
            </w:r>
            <w:hyperlink r:id="rId21">
              <w:r>
                <w:rPr>
                  <w:color w:val="0000FF"/>
                </w:rPr>
                <w:t>N 842-ОЗ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01.12.2010 </w:t>
            </w:r>
            <w:hyperlink r:id="rId22">
              <w:r>
                <w:rPr>
                  <w:color w:val="0000FF"/>
                </w:rPr>
                <w:t>N 867-ОЗ</w:t>
              </w:r>
            </w:hyperlink>
            <w:r>
              <w:rPr>
                <w:color w:val="392C69"/>
              </w:rPr>
              <w:t xml:space="preserve">, от 26.01.2011 </w:t>
            </w:r>
            <w:hyperlink r:id="rId23">
              <w:r>
                <w:rPr>
                  <w:color w:val="0000FF"/>
                </w:rPr>
                <w:t>N 888-ОЗ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01.03.2011 </w:t>
            </w:r>
            <w:hyperlink r:id="rId24">
              <w:r>
                <w:rPr>
                  <w:color w:val="0000FF"/>
                </w:rPr>
                <w:t>N 894-ОЗ</w:t>
              </w:r>
            </w:hyperlink>
            <w:r>
              <w:rPr>
                <w:color w:val="392C69"/>
              </w:rPr>
              <w:t xml:space="preserve">, от 26.04.2011 </w:t>
            </w:r>
            <w:hyperlink r:id="rId25">
              <w:r>
                <w:rPr>
                  <w:color w:val="0000FF"/>
                </w:rPr>
                <w:t>N 928-ОЗ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29.06.2011 </w:t>
            </w:r>
            <w:hyperlink r:id="rId26">
              <w:r>
                <w:rPr>
                  <w:color w:val="0000FF"/>
                </w:rPr>
                <w:t>N 960-ОЗ</w:t>
              </w:r>
            </w:hyperlink>
            <w:r>
              <w:rPr>
                <w:color w:val="392C69"/>
              </w:rPr>
              <w:t xml:space="preserve">, от 20.07.2011 </w:t>
            </w:r>
            <w:hyperlink r:id="rId27">
              <w:r>
                <w:rPr>
                  <w:color w:val="0000FF"/>
                </w:rPr>
                <w:t>N 983-ОЗ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29.02.2012 </w:t>
            </w:r>
            <w:hyperlink r:id="rId28">
              <w:r>
                <w:rPr>
                  <w:color w:val="0000FF"/>
                </w:rPr>
                <w:t>N 28-ОЗ</w:t>
              </w:r>
            </w:hyperlink>
            <w:r>
              <w:rPr>
                <w:color w:val="392C69"/>
              </w:rPr>
              <w:t xml:space="preserve">, от 18.07.2012 </w:t>
            </w:r>
            <w:hyperlink r:id="rId29">
              <w:r>
                <w:rPr>
                  <w:color w:val="0000FF"/>
                </w:rPr>
                <w:t>N 118-ОЗ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15.11.2012 </w:t>
            </w:r>
            <w:hyperlink r:id="rId30">
              <w:r>
                <w:rPr>
                  <w:color w:val="0000FF"/>
                </w:rPr>
                <w:t>N 181-ОЗ</w:t>
              </w:r>
            </w:hyperlink>
            <w:r>
              <w:rPr>
                <w:color w:val="392C69"/>
              </w:rPr>
              <w:t xml:space="preserve">, от 27.02.2013 </w:t>
            </w:r>
            <w:hyperlink r:id="rId31">
              <w:r>
                <w:rPr>
                  <w:color w:val="0000FF"/>
                </w:rPr>
                <w:t>N 241-ОЗ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27.02.2013 </w:t>
            </w:r>
            <w:hyperlink r:id="rId32">
              <w:r>
                <w:rPr>
                  <w:color w:val="0000FF"/>
                </w:rPr>
                <w:t>N 251-ОЗ</w:t>
              </w:r>
            </w:hyperlink>
            <w:r>
              <w:rPr>
                <w:color w:val="392C69"/>
              </w:rPr>
              <w:t xml:space="preserve">, от 28.06.2013 </w:t>
            </w:r>
            <w:hyperlink r:id="rId33">
              <w:r>
                <w:rPr>
                  <w:color w:val="0000FF"/>
                </w:rPr>
                <w:t>N 323-ОЗ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30.10.2013 </w:t>
            </w:r>
            <w:hyperlink r:id="rId34">
              <w:r>
                <w:rPr>
                  <w:color w:val="0000FF"/>
                </w:rPr>
                <w:t>N 381-ОЗ</w:t>
              </w:r>
            </w:hyperlink>
            <w:r>
              <w:rPr>
                <w:color w:val="392C69"/>
              </w:rPr>
              <w:t xml:space="preserve">, от 28.03.2014 </w:t>
            </w:r>
            <w:hyperlink r:id="rId35">
              <w:r>
                <w:rPr>
                  <w:color w:val="0000FF"/>
                </w:rPr>
                <w:t>N 485-ОЗ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18.02.2015 </w:t>
            </w:r>
            <w:hyperlink r:id="rId36">
              <w:r>
                <w:rPr>
                  <w:color w:val="0000FF"/>
                </w:rPr>
                <w:t>N 653-ОЗ</w:t>
              </w:r>
            </w:hyperlink>
            <w:r>
              <w:rPr>
                <w:color w:val="392C69"/>
              </w:rPr>
              <w:t xml:space="preserve">, от 18.03.2015 </w:t>
            </w:r>
            <w:hyperlink r:id="rId37">
              <w:r>
                <w:rPr>
                  <w:color w:val="0000FF"/>
                </w:rPr>
                <w:t>N 669-ОЗ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18.03.2015 </w:t>
            </w:r>
            <w:hyperlink r:id="rId38">
              <w:r>
                <w:rPr>
                  <w:color w:val="0000FF"/>
                </w:rPr>
                <w:t>N 683-ОЗ</w:t>
              </w:r>
            </w:hyperlink>
            <w:r>
              <w:rPr>
                <w:color w:val="392C69"/>
              </w:rPr>
              <w:t xml:space="preserve">, от 27.05.2015 </w:t>
            </w:r>
            <w:hyperlink r:id="rId39">
              <w:r>
                <w:rPr>
                  <w:color w:val="0000FF"/>
                </w:rPr>
                <w:t>N 714-ОЗ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16.12.2015 </w:t>
            </w:r>
            <w:hyperlink r:id="rId40">
              <w:r>
                <w:rPr>
                  <w:color w:val="0000FF"/>
                </w:rPr>
                <w:t>N 848-ОЗ</w:t>
              </w:r>
            </w:hyperlink>
            <w:r>
              <w:rPr>
                <w:color w:val="392C69"/>
              </w:rPr>
              <w:t xml:space="preserve">, от 19.07.2016 </w:t>
            </w:r>
            <w:hyperlink r:id="rId41">
              <w:r>
                <w:rPr>
                  <w:color w:val="0000FF"/>
                </w:rPr>
                <w:t>N 961-ОЗ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30.05.2017 </w:t>
            </w:r>
            <w:hyperlink r:id="rId42">
              <w:r>
                <w:rPr>
                  <w:color w:val="0000FF"/>
                </w:rPr>
                <w:t>N 108-ОЗ</w:t>
              </w:r>
            </w:hyperlink>
            <w:r>
              <w:rPr>
                <w:color w:val="392C69"/>
              </w:rPr>
              <w:t xml:space="preserve">, от 30.11.2017 </w:t>
            </w:r>
            <w:hyperlink r:id="rId43">
              <w:r>
                <w:rPr>
                  <w:color w:val="0000FF"/>
                </w:rPr>
                <w:t>N 193-ОЗ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44">
              <w:r>
                <w:rPr>
                  <w:color w:val="0000FF"/>
                </w:rPr>
                <w:t>N 201-ОЗ</w:t>
              </w:r>
            </w:hyperlink>
            <w:r>
              <w:rPr>
                <w:color w:val="392C69"/>
              </w:rPr>
              <w:t xml:space="preserve">, от 21.02.2018 </w:t>
            </w:r>
            <w:hyperlink r:id="rId45">
              <w:r>
                <w:rPr>
                  <w:color w:val="0000FF"/>
                </w:rPr>
                <w:t>N 223-ОЗ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21.09.2018 </w:t>
            </w:r>
            <w:hyperlink r:id="rId46">
              <w:r>
                <w:rPr>
                  <w:color w:val="0000FF"/>
                </w:rPr>
                <w:t>N 288-ОЗ</w:t>
              </w:r>
            </w:hyperlink>
            <w:r>
              <w:rPr>
                <w:color w:val="392C69"/>
              </w:rPr>
              <w:t xml:space="preserve"> (ред. 04.12.2018),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25.10.2018 </w:t>
            </w:r>
            <w:hyperlink r:id="rId47">
              <w:r>
                <w:rPr>
                  <w:color w:val="0000FF"/>
                </w:rPr>
                <w:t>N 301-ОЗ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48">
              <w:r>
                <w:rPr>
                  <w:color w:val="0000FF"/>
                </w:rPr>
                <w:t>N 341-ОЗ</w:t>
              </w:r>
            </w:hyperlink>
            <w:r>
              <w:rPr>
                <w:color w:val="392C69"/>
              </w:rPr>
              <w:t xml:space="preserve">, от 15.03.2019 </w:t>
            </w:r>
            <w:hyperlink r:id="rId49">
              <w:r>
                <w:rPr>
                  <w:color w:val="0000FF"/>
                </w:rPr>
                <w:t>N 386-ОЗ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25.06.2019 </w:t>
            </w:r>
            <w:hyperlink r:id="rId50">
              <w:r>
                <w:rPr>
                  <w:color w:val="0000FF"/>
                </w:rPr>
                <w:t>N 429-ОЗ</w:t>
              </w:r>
            </w:hyperlink>
            <w:r>
              <w:rPr>
                <w:color w:val="392C69"/>
              </w:rPr>
              <w:t xml:space="preserve">, от 16.07.2020 </w:t>
            </w:r>
            <w:hyperlink r:id="rId51">
              <w:r>
                <w:rPr>
                  <w:color w:val="0000FF"/>
                </w:rPr>
                <w:t>N 592-ОЗ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24.09.2020 </w:t>
            </w:r>
            <w:hyperlink r:id="rId52">
              <w:r>
                <w:rPr>
                  <w:color w:val="0000FF"/>
                </w:rPr>
                <w:t>N 621-ОЗ</w:t>
              </w:r>
            </w:hyperlink>
            <w:r>
              <w:rPr>
                <w:color w:val="392C69"/>
              </w:rPr>
              <w:t xml:space="preserve">, от 26.11.2020 </w:t>
            </w:r>
            <w:hyperlink r:id="rId53">
              <w:r>
                <w:rPr>
                  <w:color w:val="0000FF"/>
                </w:rPr>
                <w:t>N 649-ОЗ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54">
              <w:r>
                <w:rPr>
                  <w:color w:val="0000FF"/>
                </w:rPr>
                <w:t>N 672-ОЗ</w:t>
              </w:r>
            </w:hyperlink>
            <w:r>
              <w:rPr>
                <w:color w:val="392C69"/>
              </w:rPr>
              <w:t xml:space="preserve">, от 16.07.2021 </w:t>
            </w:r>
            <w:hyperlink r:id="rId55">
              <w:r>
                <w:rPr>
                  <w:color w:val="0000FF"/>
                </w:rPr>
                <w:t>N 761-ОЗ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02.12.2021 </w:t>
            </w:r>
            <w:hyperlink r:id="rId56">
              <w:r>
                <w:rPr>
                  <w:color w:val="0000FF"/>
                </w:rPr>
                <w:t>N 33-ОЗ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25.05.2022 </w:t>
            </w:r>
            <w:hyperlink r:id="rId57">
              <w:r>
                <w:rPr>
                  <w:color w:val="0000FF"/>
                </w:rPr>
                <w:t>N 92-ОЗ</w:t>
              </w:r>
            </w:hyperlink>
            <w:r>
              <w:rPr>
                <w:color w:val="392C69"/>
              </w:rPr>
              <w:t xml:space="preserve">, от 29.06.2022 </w:t>
            </w:r>
            <w:hyperlink r:id="rId58">
              <w:r>
                <w:rPr>
                  <w:color w:val="0000FF"/>
                </w:rPr>
                <w:t>N 117-ОЗ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02.12.2022 </w:t>
            </w:r>
            <w:hyperlink r:id="rId59">
              <w:r>
                <w:rPr>
                  <w:color w:val="0000FF"/>
                </w:rPr>
                <w:t>N 179-ОЗ</w:t>
              </w:r>
            </w:hyperlink>
            <w:r>
              <w:rPr>
                <w:color w:val="392C69"/>
              </w:rPr>
              <w:t xml:space="preserve">, от 07.02.2023 </w:t>
            </w:r>
            <w:hyperlink r:id="rId60">
              <w:r>
                <w:rPr>
                  <w:color w:val="0000FF"/>
                </w:rPr>
                <w:t>N 213-ОЗ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29.03.2023 </w:t>
            </w:r>
            <w:hyperlink r:id="rId61">
              <w:r>
                <w:rPr>
                  <w:color w:val="0000FF"/>
                </w:rPr>
                <w:t>N 244-ОЗ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законами ЕАО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17.12.2008 </w:t>
            </w:r>
            <w:hyperlink r:id="rId62">
              <w:r>
                <w:rPr>
                  <w:color w:val="0000FF"/>
                </w:rPr>
                <w:t>N 492-ОЗ</w:t>
              </w:r>
            </w:hyperlink>
            <w:r>
              <w:rPr>
                <w:color w:val="392C69"/>
              </w:rPr>
              <w:t xml:space="preserve">, от 25.11.2009 </w:t>
            </w:r>
            <w:hyperlink r:id="rId63">
              <w:r>
                <w:rPr>
                  <w:color w:val="0000FF"/>
                </w:rPr>
                <w:t>N 650-ОЗ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27.01.2010 </w:t>
            </w:r>
            <w:hyperlink r:id="rId64">
              <w:r>
                <w:rPr>
                  <w:color w:val="0000FF"/>
                </w:rPr>
                <w:t>N 678-ОЗ</w:t>
              </w:r>
            </w:hyperlink>
            <w:r>
              <w:rPr>
                <w:color w:val="392C69"/>
              </w:rPr>
              <w:t xml:space="preserve">, от 18.02.2015 </w:t>
            </w:r>
            <w:hyperlink r:id="rId65">
              <w:r>
                <w:rPr>
                  <w:color w:val="0000FF"/>
                </w:rPr>
                <w:t>N 652-ОЗ</w:t>
              </w:r>
            </w:hyperlink>
            <w:r>
              <w:rPr>
                <w:color w:val="392C69"/>
              </w:rPr>
              <w:t>,</w:t>
            </w:r>
          </w:p>
          <w:p w:rsidR="00916494" w:rsidRDefault="009164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30.03.2017 </w:t>
            </w:r>
            <w:hyperlink r:id="rId66">
              <w:r>
                <w:rPr>
                  <w:color w:val="0000FF"/>
                </w:rPr>
                <w:t>N 86-ОЗ</w:t>
              </w:r>
            </w:hyperlink>
            <w:r>
              <w:rPr>
                <w:color w:val="392C69"/>
              </w:rPr>
              <w:t xml:space="preserve">, от 25.01.2018 </w:t>
            </w:r>
            <w:hyperlink r:id="rId67">
              <w:r>
                <w:rPr>
                  <w:color w:val="0000FF"/>
                </w:rPr>
                <w:t>N 212-ОЗ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494" w:rsidRDefault="00916494">
            <w:pPr>
              <w:pStyle w:val="ConsPlusNormal"/>
            </w:pPr>
          </w:p>
        </w:tc>
      </w:tr>
    </w:tbl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proofErr w:type="gramStart"/>
      <w:r>
        <w:t xml:space="preserve">Настоящим законом в соответствии с Федеральным </w:t>
      </w:r>
      <w:hyperlink r:id="rId68">
        <w:r>
          <w:rPr>
            <w:color w:val="0000FF"/>
          </w:rPr>
          <w:t>законом</w:t>
        </w:r>
      </w:hyperlink>
      <w:r>
        <w:t xml:space="preserve"> от 27 июля 2004 г. N 79-ФЗ "О </w:t>
      </w:r>
      <w:r>
        <w:lastRenderedPageBreak/>
        <w:t xml:space="preserve">государственной гражданской службе Российской Федерации" (далее - Федеральный закон "О государственной гражданской службе Российской Федерации"), </w:t>
      </w:r>
      <w:hyperlink r:id="rId69">
        <w:r>
          <w:rPr>
            <w:color w:val="0000FF"/>
          </w:rPr>
          <w:t>Уставом</w:t>
        </w:r>
      </w:hyperlink>
      <w:r>
        <w:t xml:space="preserve"> Еврейской автономной области регулируются некоторые вопросы о порядке организации и прохождения государственной гражданской службы, о правовом положении государственных гражданских служащих Еврейской автономной области (далее - область), а также вопросы финансирования гражданской</w:t>
      </w:r>
      <w:proofErr w:type="gramEnd"/>
      <w:r>
        <w:t xml:space="preserve"> службы области.</w:t>
      </w:r>
    </w:p>
    <w:p w:rsidR="00916494" w:rsidRDefault="00916494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закона</w:t>
        </w:r>
      </w:hyperlink>
      <w:r>
        <w:t xml:space="preserve"> ЕАО от 20.07.2007 N 193-ОЗ)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1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>Для целей настоящего закона применяются следующие термины:</w:t>
      </w:r>
    </w:p>
    <w:p w:rsidR="00916494" w:rsidRDefault="00916494">
      <w:pPr>
        <w:pStyle w:val="ConsPlusNormal"/>
        <w:spacing w:before="220"/>
        <w:ind w:firstLine="540"/>
        <w:jc w:val="both"/>
      </w:pPr>
      <w:proofErr w:type="gramStart"/>
      <w:r>
        <w:t>1) государственная гражданская служба области (далее - гражданская служба области) - вид государственной службы, представляющей собой профессиональную служебную деятельность граждан Российской Федерации на должностях гражданской службы области по обеспечению исполнения полномочий государственных органов области, лиц, замещающих государственные должности области;</w:t>
      </w:r>
      <w:proofErr w:type="gramEnd"/>
    </w:p>
    <w:p w:rsidR="00916494" w:rsidRDefault="00916494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закона</w:t>
        </w:r>
      </w:hyperlink>
      <w:r>
        <w:t xml:space="preserve"> ЕАО от 30.10.2013 N 381-ОЗ)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2) государственный гражданский служащий области (далее - гражданский служащий области) - гражданин Российской Федерации, взявший на себя обязательство по прохождению гражданской службы области. Гражданский служащий области осуществляет профессиональную служебную деятельность </w:t>
      </w:r>
      <w:proofErr w:type="gramStart"/>
      <w:r>
        <w:t>на должности гражданской службы области в соответствии с актом о назначении на должность</w:t>
      </w:r>
      <w:proofErr w:type="gramEnd"/>
      <w:r>
        <w:t xml:space="preserve"> и со служебным контрактом и получает денежное содержание за счет средств областного бюджета;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3) государственные должности области - должности, устанавливаемые </w:t>
      </w:r>
      <w:hyperlink r:id="rId72">
        <w:r>
          <w:rPr>
            <w:color w:val="0000FF"/>
          </w:rPr>
          <w:t>Уставом</w:t>
        </w:r>
      </w:hyperlink>
      <w:r>
        <w:t xml:space="preserve"> области, законами области для непосредственного исполнения полномочий государственных органов области;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4) представитель нанимателя - руководитель государственного органа области, лицо, замещающее государственную должность области, либо представитель </w:t>
      </w:r>
      <w:proofErr w:type="gramStart"/>
      <w:r>
        <w:t>указанных</w:t>
      </w:r>
      <w:proofErr w:type="gramEnd"/>
      <w:r>
        <w:t xml:space="preserve"> руководителя или лица, осуществляющие полномочия нанимателя от имени области.</w:t>
      </w:r>
    </w:p>
    <w:p w:rsidR="00916494" w:rsidRDefault="00916494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закона</w:t>
        </w:r>
      </w:hyperlink>
      <w:r>
        <w:t xml:space="preserve"> ЕАО от 26.01.2011 N 888-ОЗ)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Иные термины, используемые в настоящем законе, применяются в значениях, установленных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Федерации".</w:t>
      </w:r>
    </w:p>
    <w:p w:rsidR="00916494" w:rsidRDefault="00916494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законом</w:t>
        </w:r>
      </w:hyperlink>
      <w:r>
        <w:t xml:space="preserve"> ЕАО от 29.03.2023 N 244-ОЗ)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2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>Регулирование отношений, связанных с гражданской службой, осуществляется: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1) </w:t>
      </w:r>
      <w:hyperlink r:id="rId76">
        <w:r>
          <w:rPr>
            <w:color w:val="0000FF"/>
          </w:rPr>
          <w:t>Конституцией</w:t>
        </w:r>
      </w:hyperlink>
      <w:r>
        <w:t xml:space="preserve"> Российской Федерации;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2) Федеральным </w:t>
      </w:r>
      <w:hyperlink r:id="rId77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3) другими федеральными законами, указами Президента Российской Федерации, постановлениями Правительства Российской Федерации;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4) </w:t>
      </w:r>
      <w:hyperlink r:id="rId78">
        <w:r>
          <w:rPr>
            <w:color w:val="0000FF"/>
          </w:rPr>
          <w:t>Уставом</w:t>
        </w:r>
      </w:hyperlink>
      <w:r>
        <w:t xml:space="preserve"> области;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5) настоящим законом;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6) другими законами и иными нормативными правовыми актами области.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3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 xml:space="preserve">Должности гражданской службы области учреждаются законами области в соответствии с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 и настоящим законом в целях </w:t>
      </w:r>
      <w:proofErr w:type="gramStart"/>
      <w:r>
        <w:t>обеспечения исполнения полномочий государственного органа области</w:t>
      </w:r>
      <w:proofErr w:type="gramEnd"/>
      <w:r>
        <w:t xml:space="preserve"> либо лица, замещающего государственную должность области.</w:t>
      </w:r>
    </w:p>
    <w:p w:rsidR="00916494" w:rsidRDefault="00916494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закона</w:t>
        </w:r>
      </w:hyperlink>
      <w:r>
        <w:t xml:space="preserve"> ЕАО от 27.02.2013 N 251-ОЗ)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4</w:t>
      </w:r>
    </w:p>
    <w:p w:rsidR="00916494" w:rsidRDefault="00916494">
      <w:pPr>
        <w:pStyle w:val="ConsPlusNormal"/>
        <w:ind w:firstLine="540"/>
        <w:jc w:val="both"/>
      </w:pPr>
      <w:r>
        <w:t xml:space="preserve">(в ред. </w:t>
      </w:r>
      <w:hyperlink r:id="rId81">
        <w:r>
          <w:rPr>
            <w:color w:val="0000FF"/>
          </w:rPr>
          <w:t>закона</w:t>
        </w:r>
      </w:hyperlink>
      <w:r>
        <w:t xml:space="preserve"> ЕАО от 19.07.2016 N 961-ОЗ)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 xml:space="preserve">Должности гражданской службы области в государственных органах области, учреждаемые с учетом структуры этих органов и классифицируемые по категориям, группам должностей в соответствии со </w:t>
      </w:r>
      <w:hyperlink r:id="rId82">
        <w:r>
          <w:rPr>
            <w:color w:val="0000FF"/>
          </w:rPr>
          <w:t>статьей 9</w:t>
        </w:r>
      </w:hyperlink>
      <w:r>
        <w:t xml:space="preserve"> Федерального закона "О государственной гражданской службе Российской Федерации", составляют перечни должностей гражданской службы области, являющиеся соответствующими разделами </w:t>
      </w:r>
      <w:hyperlink r:id="rId83">
        <w:r>
          <w:rPr>
            <w:color w:val="0000FF"/>
          </w:rPr>
          <w:t>Реестра</w:t>
        </w:r>
      </w:hyperlink>
      <w:r>
        <w:t xml:space="preserve"> должностей гражданской службы области. Реестр должностей гражданской службы области составляется с учетом </w:t>
      </w:r>
      <w:proofErr w:type="gramStart"/>
      <w:r>
        <w:t xml:space="preserve">принципов построения </w:t>
      </w:r>
      <w:hyperlink r:id="rId84">
        <w:r>
          <w:rPr>
            <w:color w:val="0000FF"/>
          </w:rPr>
          <w:t>Реестра</w:t>
        </w:r>
      </w:hyperlink>
      <w:r>
        <w:t xml:space="preserve"> должностей федеральной государственной гражданской службы</w:t>
      </w:r>
      <w:proofErr w:type="gramEnd"/>
      <w:r>
        <w:t xml:space="preserve"> и утверждается законом области.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5</w:t>
      </w:r>
    </w:p>
    <w:p w:rsidR="00916494" w:rsidRDefault="00916494">
      <w:pPr>
        <w:pStyle w:val="ConsPlusNormal"/>
        <w:ind w:firstLine="540"/>
        <w:jc w:val="both"/>
      </w:pPr>
      <w:r>
        <w:t xml:space="preserve">(в ред. </w:t>
      </w:r>
      <w:hyperlink r:id="rId85">
        <w:r>
          <w:rPr>
            <w:color w:val="0000FF"/>
          </w:rPr>
          <w:t>закона</w:t>
        </w:r>
      </w:hyperlink>
      <w:r>
        <w:t xml:space="preserve"> ЕАО от 25.06.2019 N 429-ОЗ)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>1. Классные чины гражданской службы области присваиваются гражданским служащим области персонально, с соблюдением последовательности, в соответствии с замещаемой должностью гражданской службы области, а также с учетом профессионального уровня, продолжительности гражданской службы области в предыдущем классном чине и в замещаемой должности гражданской службы области.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2. Порядок присвоения и сохранения классных чинов гражданской службы области, а также соответствие классных чинов гражданской службы области должностям гражданской службы области устанавливается </w:t>
      </w:r>
      <w:hyperlink r:id="rId86">
        <w:r>
          <w:rPr>
            <w:color w:val="0000FF"/>
          </w:rPr>
          <w:t>законом</w:t>
        </w:r>
      </w:hyperlink>
      <w:r>
        <w:t xml:space="preserve"> области с учетом положений Федерального </w:t>
      </w:r>
      <w:hyperlink r:id="rId87">
        <w:r>
          <w:rPr>
            <w:color w:val="0000FF"/>
          </w:rPr>
          <w:t>закона</w:t>
        </w:r>
      </w:hyperlink>
      <w:r>
        <w:t xml:space="preserve"> "О государственной гражданской службе Российской Федерации".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6</w:t>
      </w:r>
    </w:p>
    <w:p w:rsidR="00916494" w:rsidRDefault="00916494">
      <w:pPr>
        <w:pStyle w:val="ConsPlusNormal"/>
        <w:ind w:firstLine="540"/>
        <w:jc w:val="both"/>
      </w:pPr>
      <w:r>
        <w:t xml:space="preserve">(в ред. </w:t>
      </w:r>
      <w:hyperlink r:id="rId88">
        <w:r>
          <w:rPr>
            <w:color w:val="0000FF"/>
          </w:rPr>
          <w:t>закона</w:t>
        </w:r>
      </w:hyperlink>
      <w:r>
        <w:t xml:space="preserve"> ЕАО от 19.07.2016 N 961-ОЗ)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 xml:space="preserve">1. По должностям гражданской службы области устанавливаются следующие квалификационные требования к стажу гражданской службы или стажу работы по специальности, направлению подготовки, </w:t>
      </w:r>
      <w:proofErr w:type="gramStart"/>
      <w:r>
        <w:t>который</w:t>
      </w:r>
      <w:proofErr w:type="gramEnd"/>
      <w:r>
        <w:t xml:space="preserve"> необходим для замещения: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1) высших должностей гражданской службы области - не менее четырех лет стажа гражданской службы или стажа работы по специальности, направлению подготовки;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2) главных должностей гражданской службы области - не менее двух лет стажа гражданской службы или стажа работы по специальности, направлению подготовки;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3) ведущих, старших и младших должностей гражданской службы области - без предъявления требований к стажу.</w:t>
      </w:r>
    </w:p>
    <w:p w:rsidR="00916494" w:rsidRDefault="00916494">
      <w:pPr>
        <w:pStyle w:val="ConsPlusNormal"/>
        <w:jc w:val="both"/>
      </w:pPr>
      <w:r>
        <w:t xml:space="preserve">(часть 1 в ред. </w:t>
      </w:r>
      <w:hyperlink r:id="rId89">
        <w:r>
          <w:rPr>
            <w:color w:val="0000FF"/>
          </w:rPr>
          <w:t>закона</w:t>
        </w:r>
      </w:hyperlink>
      <w:r>
        <w:t xml:space="preserve"> ЕАО от 30.11.2017 N 193-ОЗ)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2. В стаж (общую продолжительность) гражданской службы включаются периоды замещения: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lastRenderedPageBreak/>
        <w:t>1) должностей гражданской службы Российской Федерации, воинских должностей и должностей федеральной государственной службы иных видов;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2) государственных должностей;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3) муниципальных должностей;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4) должностей муниципальной службы;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5) иных должностей в соответствии с федеральными законами.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 случае если должностным регламентом гражданского служащего области предусмотрены квалификационные требования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переподготовки, которые необходимы для замещения должности гражданской службы области, то при исчислении стажа работы по специальности, направлению подготовки в указанный стаж включаются периоды работы по этой специальности, этому</w:t>
      </w:r>
      <w:proofErr w:type="gramEnd"/>
      <w:r>
        <w:t xml:space="preserve"> </w:t>
      </w:r>
      <w:proofErr w:type="gramStart"/>
      <w:r>
        <w:t>направлению подготовки после получения гражданином (гражданским служащим области) документа об образовании, профессиональной переподготовке и (или) о квалификации по указанным специальности, направлению подготовки.</w:t>
      </w:r>
      <w:proofErr w:type="gramEnd"/>
    </w:p>
    <w:p w:rsidR="00916494" w:rsidRDefault="00916494">
      <w:pPr>
        <w:pStyle w:val="ConsPlusNormal"/>
        <w:jc w:val="both"/>
      </w:pPr>
      <w:r>
        <w:t xml:space="preserve">(часть 3 в ред. </w:t>
      </w:r>
      <w:hyperlink r:id="rId90">
        <w:r>
          <w:rPr>
            <w:color w:val="0000FF"/>
          </w:rPr>
          <w:t>закона</w:t>
        </w:r>
      </w:hyperlink>
      <w:r>
        <w:t xml:space="preserve"> ЕАО от 29.03.2023 N 244-ОЗ)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4. В случае если должностным регламентом гражданского служащего области не предусмотрены квалификационные требования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переподготовки, то при исчислении стажа работы по специальности, направлению подготовки в указанный стаж включаются периоды работы гражданина (гражданского служащего области), при выполнении </w:t>
      </w:r>
      <w:proofErr w:type="gramStart"/>
      <w:r>
        <w:t>которой</w:t>
      </w:r>
      <w:proofErr w:type="gramEnd"/>
      <w:r>
        <w:t xml:space="preserve"> достигнут профессиональный уровень,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гражданской службы области.</w:t>
      </w:r>
    </w:p>
    <w:p w:rsidR="00916494" w:rsidRDefault="00916494">
      <w:pPr>
        <w:pStyle w:val="ConsPlusNormal"/>
        <w:jc w:val="both"/>
      </w:pPr>
      <w:r>
        <w:t xml:space="preserve">(часть 4 в ред. </w:t>
      </w:r>
      <w:hyperlink r:id="rId91">
        <w:r>
          <w:rPr>
            <w:color w:val="0000FF"/>
          </w:rPr>
          <w:t>закона</w:t>
        </w:r>
      </w:hyperlink>
      <w:r>
        <w:t xml:space="preserve"> ЕАО от 29.03.2023 N 244-ОЗ)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7</w:t>
      </w:r>
    </w:p>
    <w:p w:rsidR="00916494" w:rsidRDefault="00916494">
      <w:pPr>
        <w:pStyle w:val="ConsPlusNormal"/>
        <w:ind w:firstLine="540"/>
        <w:jc w:val="both"/>
      </w:pPr>
      <w:r>
        <w:t xml:space="preserve">(в ред. </w:t>
      </w:r>
      <w:hyperlink r:id="rId92">
        <w:r>
          <w:rPr>
            <w:color w:val="0000FF"/>
          </w:rPr>
          <w:t>закона</w:t>
        </w:r>
      </w:hyperlink>
      <w:r>
        <w:t xml:space="preserve"> ЕАО от 27.01.2010 N 682-ОЗ)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Установить следующий перечень должностей гражданской службы области, при замещении которых гражданский служащий области представляет представителю нанимателя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(супруги (супруга) и несовершеннолетних детей) (далее - сведения о доходах) в соответствии с Федеральным </w:t>
      </w:r>
      <w:hyperlink r:id="rId93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 и</w:t>
      </w:r>
      <w:proofErr w:type="gramEnd"/>
      <w:r>
        <w:t xml:space="preserve"> </w:t>
      </w:r>
      <w:hyperlink r:id="rId94">
        <w:r>
          <w:rPr>
            <w:color w:val="0000FF"/>
          </w:rPr>
          <w:t>порядком</w:t>
        </w:r>
      </w:hyperlink>
      <w:r>
        <w:t>, утвержденным губернатором области:</w:t>
      </w:r>
    </w:p>
    <w:p w:rsidR="00916494" w:rsidRDefault="00916494">
      <w:pPr>
        <w:pStyle w:val="ConsPlusNormal"/>
        <w:spacing w:before="220"/>
        <w:ind w:firstLine="540"/>
        <w:jc w:val="both"/>
      </w:pPr>
      <w:proofErr w:type="gramStart"/>
      <w:r>
        <w:t xml:space="preserve">1) должности гражданской службы области, отнесенные </w:t>
      </w:r>
      <w:hyperlink r:id="rId95">
        <w:r>
          <w:rPr>
            <w:color w:val="0000FF"/>
          </w:rPr>
          <w:t>Реестром</w:t>
        </w:r>
      </w:hyperlink>
      <w:r>
        <w:t xml:space="preserve"> должностей гражданской службы области, утвержденным законом области от 30.05.2007 N 139-ОЗ "О Реестре должностей государственной гражданской службы Еврейской автономной области", к высшей и главной группам должностей гражданской службы области;</w:t>
      </w:r>
      <w:proofErr w:type="gramEnd"/>
    </w:p>
    <w:p w:rsidR="00916494" w:rsidRDefault="00916494">
      <w:pPr>
        <w:pStyle w:val="ConsPlusNormal"/>
        <w:spacing w:before="220"/>
        <w:ind w:firstLine="540"/>
        <w:jc w:val="both"/>
      </w:pPr>
      <w:bookmarkStart w:id="1" w:name="P116"/>
      <w:bookmarkEnd w:id="1"/>
      <w:r>
        <w:t>2) другие должности гражданской службы области, замещение которых связано с коррупционными рисками, исполнение должностных обязанностей по которым предусматривает: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</w:t>
      </w:r>
      <w:r>
        <w:lastRenderedPageBreak/>
        <w:t>хозяйственных функций;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 и др.);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2. Руководители государственных органов области в соответствии с </w:t>
      </w:r>
      <w:hyperlink w:anchor="P116">
        <w:r>
          <w:rPr>
            <w:color w:val="0000FF"/>
          </w:rPr>
          <w:t>пунктом 2 части 1</w:t>
        </w:r>
      </w:hyperlink>
      <w:r>
        <w:t xml:space="preserve"> настоящей статьи устанавливают перечень конкретных должностей гражданской службы области в соответствующем государственном органе, при замещении которых гражданский служащий области представляет представителю нанимателя сведения о доходах.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6">
        <w:r>
          <w:rPr>
            <w:color w:val="0000FF"/>
          </w:rPr>
          <w:t>закона</w:t>
        </w:r>
      </w:hyperlink>
      <w:r>
        <w:t xml:space="preserve"> ЕАО от 27.05.2015 N 714-ОЗ)</w:t>
      </w:r>
    </w:p>
    <w:p w:rsidR="00916494" w:rsidRDefault="00916494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доходах, расходах, об имуществе и обязательствах имущественного характера представляются по </w:t>
      </w:r>
      <w:hyperlink r:id="rId97">
        <w:r>
          <w:rPr>
            <w:color w:val="0000FF"/>
          </w:rPr>
          <w:t>форме</w:t>
        </w:r>
      </w:hyperlink>
      <w:r>
        <w:t xml:space="preserve"> справки, утвержденной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заполненной с использованием специального программного обеспечения "Справки БК", размещенного на официальном сайте федеральной государственной информационной</w:t>
      </w:r>
      <w:proofErr w:type="gramEnd"/>
      <w:r>
        <w:t xml:space="preserve"> системы "Федеральный портал государственной службы и управленческих кадров" в информационно-телекоммуникационной сети Интернет.</w:t>
      </w:r>
    </w:p>
    <w:p w:rsidR="00916494" w:rsidRDefault="00916494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закона</w:t>
        </w:r>
      </w:hyperlink>
      <w:r>
        <w:t xml:space="preserve"> ЕАО от 15.03.2019 N 386-ОЗ)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3. Гражданин, претендующий на замещение должности гражданской службы области, также представляет сведения о доходах. Порядок представления сведений о доходах устанавливается губернатором области.</w:t>
      </w:r>
    </w:p>
    <w:p w:rsidR="00916494" w:rsidRDefault="00916494">
      <w:pPr>
        <w:pStyle w:val="ConsPlusNormal"/>
        <w:jc w:val="both"/>
      </w:pPr>
      <w:r>
        <w:t xml:space="preserve">(часть 3 в ред. </w:t>
      </w:r>
      <w:hyperlink r:id="rId99">
        <w:r>
          <w:rPr>
            <w:color w:val="0000FF"/>
          </w:rPr>
          <w:t>закона</w:t>
        </w:r>
      </w:hyperlink>
      <w:r>
        <w:t xml:space="preserve"> ЕАО от 27.05.2015 N 714-ОЗ)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4. Гражданин, замещавший должность гражданской службы области, включенную в соответствии с настоящей статьей в соответствующий перечень должностей гражданской службы области, в течение двух лет со дня увольнения с гражданской службы области:</w:t>
      </w:r>
    </w:p>
    <w:p w:rsidR="00916494" w:rsidRDefault="00916494">
      <w:pPr>
        <w:pStyle w:val="ConsPlusNormal"/>
        <w:spacing w:before="220"/>
        <w:ind w:firstLine="540"/>
        <w:jc w:val="both"/>
      </w:pPr>
      <w:bookmarkStart w:id="2" w:name="P131"/>
      <w:bookmarkEnd w:id="2"/>
      <w:proofErr w:type="gramStart"/>
      <w:r>
        <w:t>1)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гражданского служащего области, с согласия комиссии соответствующего органа по соблюдению требований</w:t>
      </w:r>
      <w:proofErr w:type="gramEnd"/>
      <w:r>
        <w:t xml:space="preserve"> </w:t>
      </w:r>
      <w:proofErr w:type="gramStart"/>
      <w:r>
        <w:t>к служебному поведению государственных гражданских служащих, замещающих должности государственной гражданской службы Еврейской автономной области, назначение на которые и освобождение от которых осуществляется представителем нанимателя, и урегулированию конфликта интересов, которое дается в порядке, установленном Положением о данной комиссии;</w:t>
      </w:r>
      <w:proofErr w:type="gramEnd"/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обязан</w:t>
      </w:r>
      <w:proofErr w:type="gramEnd"/>
      <w:r>
        <w:t xml:space="preserve"> при заключении трудовых договоров и (или) гражданско-правовых договоров в случае, предусмотренном </w:t>
      </w:r>
      <w:hyperlink w:anchor="P131">
        <w:r>
          <w:rPr>
            <w:color w:val="0000FF"/>
          </w:rPr>
          <w:t>пунктом 1</w:t>
        </w:r>
      </w:hyperlink>
      <w:r>
        <w:t xml:space="preserve"> настоящей части, сообщать работодателю сведения о последнем месте своей службы.</w:t>
      </w:r>
    </w:p>
    <w:p w:rsidR="00916494" w:rsidRDefault="00916494">
      <w:pPr>
        <w:pStyle w:val="ConsPlusNormal"/>
        <w:jc w:val="both"/>
      </w:pPr>
      <w:r>
        <w:lastRenderedPageBreak/>
        <w:t xml:space="preserve">(часть 4 введена </w:t>
      </w:r>
      <w:hyperlink r:id="rId100">
        <w:r>
          <w:rPr>
            <w:color w:val="0000FF"/>
          </w:rPr>
          <w:t>законом</w:t>
        </w:r>
      </w:hyperlink>
      <w:r>
        <w:t xml:space="preserve"> ЕАО от 28.03.2014 N 485-ОЗ)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7-1</w:t>
      </w:r>
    </w:p>
    <w:p w:rsidR="00916494" w:rsidRDefault="0091649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01">
        <w:r>
          <w:rPr>
            <w:color w:val="0000FF"/>
          </w:rPr>
          <w:t>законом</w:t>
        </w:r>
      </w:hyperlink>
      <w:r>
        <w:t xml:space="preserve"> ЕАО от 27.02.2013 N 251-ОЗ)</w:t>
      </w:r>
    </w:p>
    <w:p w:rsidR="00916494" w:rsidRDefault="0091649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64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494" w:rsidRDefault="009164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494" w:rsidRDefault="009164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6494" w:rsidRDefault="00916494">
            <w:pPr>
              <w:pStyle w:val="ConsPlusNormal"/>
              <w:jc w:val="both"/>
            </w:pPr>
            <w:r>
              <w:rPr>
                <w:color w:val="392C69"/>
              </w:rPr>
              <w:t>Обязанность государственного гражданского служащего области по представлению сведений о своих расходах и расходах супруги (супруга) и несовершеннолетних детей, предусмотренная настоящим законом, возникает в отношении сделок, совершенных с 01.01.2012 (</w:t>
            </w:r>
            <w:hyperlink r:id="rId102">
              <w:r>
                <w:rPr>
                  <w:color w:val="0000FF"/>
                </w:rPr>
                <w:t>часть 2 статьи 2</w:t>
              </w:r>
            </w:hyperlink>
            <w:r>
              <w:rPr>
                <w:color w:val="392C69"/>
              </w:rPr>
              <w:t xml:space="preserve"> закона ЕАО от 27.02.2013 N 251-ОЗ).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494" w:rsidRDefault="00916494">
            <w:pPr>
              <w:pStyle w:val="ConsPlusNormal"/>
            </w:pPr>
          </w:p>
        </w:tc>
      </w:tr>
    </w:tbl>
    <w:p w:rsidR="00916494" w:rsidRDefault="00916494">
      <w:pPr>
        <w:pStyle w:val="ConsPlusNormal"/>
        <w:spacing w:before="280"/>
        <w:ind w:firstLine="540"/>
        <w:jc w:val="both"/>
      </w:pPr>
      <w:bookmarkStart w:id="3" w:name="P139"/>
      <w:bookmarkEnd w:id="3"/>
      <w:r>
        <w:t xml:space="preserve">1. </w:t>
      </w:r>
      <w:proofErr w:type="gramStart"/>
      <w:r>
        <w:t>Гражданский служащий области, замещающий должности,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не позднее 30 апреля года, следующего за отчетным, обязан представлять представителю нанимателя сведения о своих расходах, а также о</w:t>
      </w:r>
      <w:proofErr w:type="gramEnd"/>
      <w:r>
        <w:t xml:space="preserve"> </w:t>
      </w:r>
      <w:proofErr w:type="gramStart"/>
      <w:r>
        <w:t>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предоставления сделки (далее - отчетный период), если общая сумма таких сделок превышает</w:t>
      </w:r>
      <w:proofErr w:type="gramEnd"/>
      <w:r>
        <w:t xml:space="preserve">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расходах).</w:t>
      </w:r>
    </w:p>
    <w:p w:rsidR="00916494" w:rsidRDefault="00916494">
      <w:pPr>
        <w:pStyle w:val="ConsPlusNormal"/>
        <w:jc w:val="both"/>
      </w:pPr>
      <w:r>
        <w:t xml:space="preserve">(в ред. законов ЕАО от 18.03.2015 </w:t>
      </w:r>
      <w:hyperlink r:id="rId103">
        <w:r>
          <w:rPr>
            <w:color w:val="0000FF"/>
          </w:rPr>
          <w:t>N 683-ОЗ</w:t>
        </w:r>
      </w:hyperlink>
      <w:r>
        <w:t xml:space="preserve">, от 07.02.2023 </w:t>
      </w:r>
      <w:hyperlink r:id="rId104">
        <w:r>
          <w:rPr>
            <w:color w:val="0000FF"/>
          </w:rPr>
          <w:t>N 213-ОЗ</w:t>
        </w:r>
      </w:hyperlink>
      <w:r>
        <w:t>)</w:t>
      </w:r>
    </w:p>
    <w:p w:rsidR="00916494" w:rsidRDefault="00916494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доходах, расходах, об имуществе и обязательствах имущественного характера представляются по </w:t>
      </w:r>
      <w:hyperlink r:id="rId105">
        <w:r>
          <w:rPr>
            <w:color w:val="0000FF"/>
          </w:rPr>
          <w:t>форме</w:t>
        </w:r>
      </w:hyperlink>
      <w:r>
        <w:t xml:space="preserve"> справки, утвержденной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заполненной с использованием специального программного обеспечения "Справки БК", размещенного на официальном сайте федеральной государственной информационной</w:t>
      </w:r>
      <w:proofErr w:type="gramEnd"/>
      <w:r>
        <w:t xml:space="preserve"> системы "Федеральный портал государственной службы и управленческих кадров" в информационно-телекоммуникационной сети Интернет.</w:t>
      </w:r>
    </w:p>
    <w:p w:rsidR="00916494" w:rsidRDefault="00916494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закона</w:t>
        </w:r>
      </w:hyperlink>
      <w:r>
        <w:t xml:space="preserve"> ЕАО от 15.03.2019 N 386-ОЗ)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2. Гражданские служащие области, указанные в </w:t>
      </w:r>
      <w:hyperlink w:anchor="P139">
        <w:r>
          <w:rPr>
            <w:color w:val="0000FF"/>
          </w:rPr>
          <w:t>части 1</w:t>
        </w:r>
      </w:hyperlink>
      <w:r>
        <w:t xml:space="preserve"> настоящей статьи, вправе представить уточненные сведения о расходах в течение одного месяца после окончания срока, указанного в </w:t>
      </w:r>
      <w:hyperlink w:anchor="P139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7">
        <w:r>
          <w:rPr>
            <w:color w:val="0000FF"/>
          </w:rPr>
          <w:t>закона</w:t>
        </w:r>
      </w:hyperlink>
      <w:r>
        <w:t xml:space="preserve"> ЕАО от 18.02.2015 N 653-ОЗ)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3. Иные положения порядка представления сведений о расходах, не урегулированные федеральными законами и настоящим законом, устанавливаются губернатором области.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</w:t>
      </w:r>
      <w:hyperlink r:id="rId108">
        <w:r>
          <w:rPr>
            <w:color w:val="0000FF"/>
          </w:rPr>
          <w:t>закона</w:t>
        </w:r>
      </w:hyperlink>
      <w:r>
        <w:t xml:space="preserve"> ЕАО от 18.02.2015 N 653-ОЗ)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В случае выявления представителем нанимателя или уполномоченным им лицом достаточной информации о том, что гражданским служащим области, его супругой (супругом) и (или) несовершеннолетними детьми (за исключением гражданских служащих области, назначение на должность и освобождение от должности которых осуществляется губернатором области)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 (долей</w:t>
      </w:r>
      <w:proofErr w:type="gramEnd"/>
      <w:r>
        <w:t xml:space="preserve"> </w:t>
      </w:r>
      <w:proofErr w:type="gramStart"/>
      <w:r>
        <w:t xml:space="preserve">участия, паев в уставных (складочных) капиталах организаций), цифровых финансовых активов, цифровой валюты на общую сумму, превышающую общий доход гражданского служащего области и его супруги (супруга) за три последних года, предшествующих отчетному </w:t>
      </w:r>
      <w:r>
        <w:lastRenderedPageBreak/>
        <w:t>периоду, данная информация в письменной форме направляется в срок не позднее пяти рабочих дней губернатору области для принятия решения об осуществлении контроля за расходами гражданского служащего области, его супруги</w:t>
      </w:r>
      <w:proofErr w:type="gramEnd"/>
      <w:r>
        <w:t xml:space="preserve"> (супруга) и (или) несовершеннолетних детей.</w:t>
      </w:r>
    </w:p>
    <w:p w:rsidR="00916494" w:rsidRDefault="00916494">
      <w:pPr>
        <w:pStyle w:val="ConsPlusNormal"/>
        <w:jc w:val="both"/>
      </w:pPr>
      <w:r>
        <w:t xml:space="preserve">(в ред. законов ЕАО от 18.03.2015 </w:t>
      </w:r>
      <w:hyperlink r:id="rId109">
        <w:r>
          <w:rPr>
            <w:color w:val="0000FF"/>
          </w:rPr>
          <w:t>N 683-ОЗ</w:t>
        </w:r>
      </w:hyperlink>
      <w:r>
        <w:t xml:space="preserve">, от 07.02.2023 </w:t>
      </w:r>
      <w:hyperlink r:id="rId110">
        <w:r>
          <w:rPr>
            <w:color w:val="0000FF"/>
          </w:rPr>
          <w:t>N 213-ОЗ</w:t>
        </w:r>
      </w:hyperlink>
      <w:r>
        <w:t>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Решение об осуществлении контроля за расходами гражданских служащих области, указанных в </w:t>
      </w:r>
      <w:hyperlink w:anchor="P139">
        <w:r>
          <w:rPr>
            <w:color w:val="0000FF"/>
          </w:rPr>
          <w:t>части 1</w:t>
        </w:r>
      </w:hyperlink>
      <w:r>
        <w:t xml:space="preserve"> настоящей статьи, а также за расходами их супруг (супругов) и несовершеннолетних детей принимается губернатором области либо уполномоченным им должностным лицом в течение двух рабочих дней с момента возникновения оснований, предусмотренных </w:t>
      </w:r>
      <w:hyperlink r:id="rId111">
        <w:r>
          <w:rPr>
            <w:color w:val="0000FF"/>
          </w:rPr>
          <w:t>статьей 4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</w:t>
      </w:r>
      <w:proofErr w:type="gramEnd"/>
      <w:r>
        <w:t xml:space="preserve"> доходам", отдельно в отношении каждого гражданского служащего области, его супруги (супруга), несовершеннолетних детей и оформляется в письменной форме.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расходами гражданских служащих области, указанных в </w:t>
      </w:r>
      <w:hyperlink w:anchor="P139">
        <w:r>
          <w:rPr>
            <w:color w:val="0000FF"/>
          </w:rPr>
          <w:t>части 1</w:t>
        </w:r>
      </w:hyperlink>
      <w:r>
        <w:t xml:space="preserve"> настоящей статьи, а также за расходами их супруг (супругов) и несовершеннолетних детей осуществляется подразделением либо должностным лицом государственного органа, ответственными за работу по профилактике коррупции и иных правонарушений.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Гражданский служащий области о принятом в отношении него, а также его супруги (супруга) и несовершеннолетних детей решении об осуществлении контроля за расходами уведомляется в письменной форме подразделением либо должностным лицом государственного органа, ответственными за работу по профилактике коррупции и иных правонарушений, в соответствии с </w:t>
      </w:r>
      <w:hyperlink r:id="rId112">
        <w:r>
          <w:rPr>
            <w:color w:val="0000FF"/>
          </w:rPr>
          <w:t>частью 3 статьи 4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</w:t>
      </w:r>
      <w:proofErr w:type="gramEnd"/>
      <w:r>
        <w:t xml:space="preserve"> иных лиц их доходам".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расходами лиц, замещавших должности, указанные в </w:t>
      </w:r>
      <w:hyperlink w:anchor="P139">
        <w:r>
          <w:rPr>
            <w:color w:val="0000FF"/>
          </w:rPr>
          <w:t>части 1</w:t>
        </w:r>
      </w:hyperlink>
      <w:r>
        <w:t xml:space="preserve"> настоящей статьи, и уволенных с гражданской службы области, а также за расходами их супруг (супругов) и несовершеннолетних детей осуществляется в соответствии с Федеральным </w:t>
      </w:r>
      <w:hyperlink r:id="rId113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8 введена </w:t>
      </w:r>
      <w:hyperlink r:id="rId114">
        <w:r>
          <w:rPr>
            <w:color w:val="0000FF"/>
          </w:rPr>
          <w:t>законом</w:t>
        </w:r>
      </w:hyperlink>
      <w:r>
        <w:t xml:space="preserve"> ЕАО от 29.11.2018 N 341-ОЗ)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 xml:space="preserve">Статья 7-1.1. Утратила силу. - </w:t>
      </w:r>
      <w:hyperlink r:id="rId115">
        <w:r>
          <w:rPr>
            <w:color w:val="0000FF"/>
          </w:rPr>
          <w:t>Закон</w:t>
        </w:r>
      </w:hyperlink>
      <w:r>
        <w:t xml:space="preserve"> ЕАО от 07.02.2023 N 213-ОЗ.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7-2</w:t>
      </w:r>
    </w:p>
    <w:p w:rsidR="00916494" w:rsidRDefault="0091649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16">
        <w:r>
          <w:rPr>
            <w:color w:val="0000FF"/>
          </w:rPr>
          <w:t>законом</w:t>
        </w:r>
      </w:hyperlink>
      <w:r>
        <w:t xml:space="preserve"> ЕАО от 27.05.2015 N 714-ОЗ)</w:t>
      </w:r>
    </w:p>
    <w:p w:rsidR="00916494" w:rsidRDefault="0091649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64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494" w:rsidRDefault="009164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494" w:rsidRDefault="009164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6494" w:rsidRDefault="00916494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части 1 статьи 7-2 (в редакции </w:t>
            </w:r>
            <w:hyperlink r:id="rId117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ЕАО от 30.05.2017 N 108-ОЗ) </w:t>
            </w:r>
            <w:hyperlink r:id="rId118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связанные с размещением сведений, представленных гражданским служащим области в 2017 году за отчетный период с 01.01.2016 по 31.12.2016.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494" w:rsidRDefault="00916494">
            <w:pPr>
              <w:pStyle w:val="ConsPlusNormal"/>
            </w:pPr>
          </w:p>
        </w:tc>
      </w:tr>
    </w:tbl>
    <w:p w:rsidR="00916494" w:rsidRDefault="00916494">
      <w:pPr>
        <w:pStyle w:val="ConsPlusNormal"/>
        <w:spacing w:before="280"/>
        <w:ind w:firstLine="540"/>
        <w:jc w:val="both"/>
      </w:pPr>
      <w:r>
        <w:t xml:space="preserve">1. Установить, что к должностям, замещение которых влечет за собой размещение сведений о доходах, расходах на официальном интернет-портале органов государственной власти области, относятся должности гражданской службы области, замещение которых связано с коррупционными рисками и исполнение должностных </w:t>
      </w:r>
      <w:proofErr w:type="gramStart"/>
      <w:r>
        <w:t>обязанностей</w:t>
      </w:r>
      <w:proofErr w:type="gramEnd"/>
      <w:r>
        <w:t xml:space="preserve"> по которым предусматривает: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lastRenderedPageBreak/>
        <w:t>осуществление контрольных и надзорных мероприятий;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Перечень конкретных должностей государственной службы области, исполнение должностных обязанностей по которым предусматривает размещение сведений о доходах, расходах, устанавливается руководителем государственного органа области.</w:t>
      </w:r>
    </w:p>
    <w:p w:rsidR="00916494" w:rsidRDefault="00916494">
      <w:pPr>
        <w:pStyle w:val="ConsPlusNormal"/>
        <w:jc w:val="both"/>
      </w:pPr>
      <w:r>
        <w:t xml:space="preserve">(часть 1 в ред. </w:t>
      </w:r>
      <w:hyperlink r:id="rId119">
        <w:r>
          <w:rPr>
            <w:color w:val="0000FF"/>
          </w:rPr>
          <w:t>закона</w:t>
        </w:r>
      </w:hyperlink>
      <w:r>
        <w:t xml:space="preserve"> ЕАО от 30.05.2017 N 108-ОЗ)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2. </w:t>
      </w:r>
      <w:hyperlink r:id="rId120">
        <w:proofErr w:type="gramStart"/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интернет-портале органов государственной власти области и предоставления этих сведений общероссийским средствам массовой информации для опубликования устанавливается губернатором области.</w:t>
      </w:r>
      <w:proofErr w:type="gramEnd"/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7-3</w:t>
      </w:r>
    </w:p>
    <w:p w:rsidR="00916494" w:rsidRDefault="00916494">
      <w:pPr>
        <w:pStyle w:val="ConsPlusNormal"/>
        <w:ind w:firstLine="540"/>
        <w:jc w:val="both"/>
      </w:pPr>
      <w:r>
        <w:t xml:space="preserve">(в ред. </w:t>
      </w:r>
      <w:hyperlink r:id="rId121">
        <w:r>
          <w:rPr>
            <w:color w:val="0000FF"/>
          </w:rPr>
          <w:t>закона</w:t>
        </w:r>
      </w:hyperlink>
      <w:r>
        <w:t xml:space="preserve"> ЕАО от 16.12.2015 N 848-ОЗ)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proofErr w:type="gramStart"/>
      <w:r>
        <w:t xml:space="preserve">Установить следующий перечень должностей гражданской службы области, при замещении которых гражданскому служащему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соответствии с Федеральным </w:t>
      </w:r>
      <w:hyperlink r:id="rId122">
        <w:r>
          <w:rPr>
            <w:color w:val="0000FF"/>
          </w:rPr>
          <w:t>законом</w:t>
        </w:r>
      </w:hyperlink>
      <w:r>
        <w:t xml:space="preserve"> от 07.05.2013 N 79-ФЗ "О запрете отдельным категориям лиц открывать и иметь счета (вклады), хранить</w:t>
      </w:r>
      <w:proofErr w:type="gramEnd"/>
      <w: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Федерации: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должности, исполнение обязанностей по которым предусматривает допуск к вопросам, связанным с работой со сведениями, составляющими государственную тайну;</w:t>
      </w:r>
    </w:p>
    <w:p w:rsidR="00916494" w:rsidRDefault="00916494">
      <w:pPr>
        <w:pStyle w:val="ConsPlusNormal"/>
        <w:spacing w:before="220"/>
        <w:ind w:firstLine="540"/>
        <w:jc w:val="both"/>
      </w:pPr>
      <w:proofErr w:type="gramStart"/>
      <w:r>
        <w:t xml:space="preserve">должности гражданской службы области, отнесенные </w:t>
      </w:r>
      <w:hyperlink r:id="rId123">
        <w:r>
          <w:rPr>
            <w:color w:val="0000FF"/>
          </w:rPr>
          <w:t>Реестром</w:t>
        </w:r>
      </w:hyperlink>
      <w:r>
        <w:t xml:space="preserve"> должностей гражданской службы области, утвержденным законом области от 30.05.2007 N 139-ОЗ "О Реестре должностей государственной гражданской службы Еврейской автономной области", к высшей группе должностей гражданской службы области.</w:t>
      </w:r>
      <w:proofErr w:type="gramEnd"/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8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 xml:space="preserve">Право поступления на гражданскую службу области имеют граждане Российской Федерации, отвечающие требованиям, установленным Федеральным </w:t>
      </w:r>
      <w:hyperlink r:id="rId124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 и настоящим законом.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9</w:t>
      </w:r>
    </w:p>
    <w:p w:rsidR="00916494" w:rsidRDefault="00916494">
      <w:pPr>
        <w:pStyle w:val="ConsPlusNormal"/>
        <w:ind w:firstLine="540"/>
        <w:jc w:val="both"/>
      </w:pPr>
      <w:r>
        <w:t xml:space="preserve">(в ред. </w:t>
      </w:r>
      <w:hyperlink r:id="rId125">
        <w:r>
          <w:rPr>
            <w:color w:val="0000FF"/>
          </w:rPr>
          <w:t>закона</w:t>
        </w:r>
      </w:hyperlink>
      <w:r>
        <w:t xml:space="preserve"> ЕАО от 20.07.2007 N 193-ОЗ)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 xml:space="preserve">1. Поступление гражданина на гражданскую службу области для замещения должности </w:t>
      </w:r>
      <w:r>
        <w:lastRenderedPageBreak/>
        <w:t xml:space="preserve">гражданской службы области или замещение гражданским служащим области другой должности гражданской службы области осуществляется по результатам конкурса, за исключением случаев, установленных Федеральным </w:t>
      </w:r>
      <w:hyperlink r:id="rId126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Федерации".</w:t>
      </w:r>
    </w:p>
    <w:p w:rsidR="00916494" w:rsidRDefault="00916494">
      <w:pPr>
        <w:pStyle w:val="ConsPlusNormal"/>
        <w:spacing w:before="220"/>
        <w:ind w:firstLine="540"/>
        <w:jc w:val="both"/>
      </w:pPr>
      <w:proofErr w:type="gramStart"/>
      <w:r>
        <w:t>Конкурс на замещение вакантной должности гражданской службы области обеспечивает право граждан на равный доступ к гражданской службе области и заключается в оценке профессионального уровня претендентов на замещение должности гражданской службы области, проверке их соответствия иным установленным квалифицированным требованиям для замещения должности гражданской службы области и определении по результатам таких оценки и проверки гражданина или гражданского служащего из числа претендентов для</w:t>
      </w:r>
      <w:proofErr w:type="gramEnd"/>
      <w:r>
        <w:t xml:space="preserve"> назначения на должность гражданской службы.</w:t>
      </w:r>
    </w:p>
    <w:p w:rsidR="00916494" w:rsidRDefault="00916494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закона</w:t>
        </w:r>
      </w:hyperlink>
      <w:r>
        <w:t xml:space="preserve"> ЕАО от 29.03.2023 N 244-ОЗ)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Претенденту на замещение должности гражданской службы области может быть отказано в допуске к участию в конкурсе в связи с несоответствием квалификационным требованиям для замещения вакантной должности гражданской службы области, а также в связи с ограничениями, установленными Федеральным </w:t>
      </w:r>
      <w:hyperlink r:id="rId128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Федерации", для поступления на гражданскую службу и ее прохождения.</w:t>
      </w:r>
      <w:proofErr w:type="gramEnd"/>
    </w:p>
    <w:p w:rsidR="00916494" w:rsidRDefault="0091649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9">
        <w:r>
          <w:rPr>
            <w:color w:val="0000FF"/>
          </w:rPr>
          <w:t>закона</w:t>
        </w:r>
      </w:hyperlink>
      <w:r>
        <w:t xml:space="preserve"> ЕАО от 19.07.2016 N 961-ОЗ)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3. Проведение конкурса осуществляет конкурсная комиссия, создаваемая правовым актом государственного органа области.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4. Конкурс может не проводиться при назначении на отдельные должности гражданской службы области, исполнение должностных обязанностей по которым связано с использованием сведений, составляющих государственную тайну. Перечень конкретных должностей утверждается: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1) для гражданских служащих области, замещающих должности гражданской службы области в органах исполнительной власти области, формируемых правительством области, аппарате губернатора и правительства области, - губернатором области;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2) для гражданских служащих области, замещающих должности гражданской службы области в иных государственных органах области, - правовыми актами этих государственных органов области.</w:t>
      </w:r>
    </w:p>
    <w:p w:rsidR="00916494" w:rsidRDefault="00916494">
      <w:pPr>
        <w:pStyle w:val="ConsPlusNormal"/>
        <w:jc w:val="both"/>
      </w:pPr>
      <w:r>
        <w:t xml:space="preserve">(ч. 4 в ред. </w:t>
      </w:r>
      <w:hyperlink r:id="rId130">
        <w:r>
          <w:rPr>
            <w:color w:val="0000FF"/>
          </w:rPr>
          <w:t>закона</w:t>
        </w:r>
      </w:hyperlink>
      <w:r>
        <w:t xml:space="preserve"> ЕАО от 24.09.2020 N 621-ОЗ)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9-1</w:t>
      </w:r>
    </w:p>
    <w:p w:rsidR="00916494" w:rsidRDefault="0091649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31">
        <w:r>
          <w:rPr>
            <w:color w:val="0000FF"/>
          </w:rPr>
          <w:t>законом</w:t>
        </w:r>
      </w:hyperlink>
      <w:r>
        <w:t xml:space="preserve"> ЕАО от 28.03.2014 N 485-ОЗ)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>Гражданским служащим области после назначения на должность гражданской службы области выдается служебное удостоверение гражданского служащего области установленной формы.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Положение о служебном удостоверении гражданского служащего области и его форма утверждаются: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1) для гражданских служащих области, замещающих должности гражданской службы области в органах исполнительной власти области, формируемых правительством области, аппарате губернатора и правительства области, - губернатором области;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2) для гражданских служащих области, замещающих должности гражданской службы области в иных государственных органах области, - правовыми актами этих государственных органов области.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Гражданский служащий области в день освобождения от замещаемой должности </w:t>
      </w:r>
      <w:r>
        <w:lastRenderedPageBreak/>
        <w:t>гражданской службы области и увольнения с гражданской службы области обязан сдать служебное удостоверение гражданского служащего области.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9-2</w:t>
      </w:r>
    </w:p>
    <w:p w:rsidR="00916494" w:rsidRDefault="0091649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32">
        <w:r>
          <w:rPr>
            <w:color w:val="0000FF"/>
          </w:rPr>
          <w:t>законом</w:t>
        </w:r>
      </w:hyperlink>
      <w:r>
        <w:t xml:space="preserve"> ЕАО от 21.02.2018 N 223-ОЗ)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>В целях информационного обеспечения гражданской службы области и оптимизации работы гражданских служащих и (или) работников государственных органов области, осуществляющих кадровую работу, используется федеральная государственная информационная система "Единая информационная система управления кадровым составом государственной гражданской службы Российской Федерации".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 xml:space="preserve">Статья 10. Утратила силу. - </w:t>
      </w:r>
      <w:hyperlink r:id="rId133">
        <w:r>
          <w:rPr>
            <w:color w:val="0000FF"/>
          </w:rPr>
          <w:t>Закон</w:t>
        </w:r>
      </w:hyperlink>
      <w:r>
        <w:t xml:space="preserve"> ЕАО от 20.07.2007 N 193-ОЗ.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11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 xml:space="preserve">1. Утратила силу. - </w:t>
      </w:r>
      <w:hyperlink r:id="rId134">
        <w:r>
          <w:rPr>
            <w:color w:val="0000FF"/>
          </w:rPr>
          <w:t>Закон</w:t>
        </w:r>
      </w:hyperlink>
      <w:r>
        <w:t xml:space="preserve"> ЕАО от 19.07.2016 N 961-ОЗ.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2. При предоставлении гражданскому служащему области ежегодного оплачиваемого отпуска один раз в год производится единовременная выплата в размере двух месячных окладов денежного содержания с учетом районного коэффициента и процентной надбавки за стаж работы в южных районах Дальнего Востока.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5">
        <w:r>
          <w:rPr>
            <w:color w:val="0000FF"/>
          </w:rPr>
          <w:t>закона</w:t>
        </w:r>
      </w:hyperlink>
      <w:r>
        <w:t xml:space="preserve"> ЕАО от 01.12.2010 N 867-ОЗ)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Вновь принятым гражданским служащим области, а также уволенным гражданским служащим области в течение календарного года единовременная выплата выплачивается пропорционально отработанному времени.</w:t>
      </w:r>
    </w:p>
    <w:p w:rsidR="00916494" w:rsidRDefault="00916494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закона</w:t>
        </w:r>
      </w:hyperlink>
      <w:r>
        <w:t xml:space="preserve"> ЕАО от 24.02.2005 N 449-ОЗ)</w:t>
      </w:r>
    </w:p>
    <w:p w:rsidR="00916494" w:rsidRDefault="009164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64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494" w:rsidRDefault="009164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494" w:rsidRDefault="009164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6494" w:rsidRDefault="00916494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</w:t>
            </w:r>
            <w:proofErr w:type="spellStart"/>
            <w:r>
              <w:rPr>
                <w:color w:val="392C69"/>
              </w:rPr>
              <w:t>ч.ч</w:t>
            </w:r>
            <w:proofErr w:type="spellEnd"/>
            <w:r>
              <w:rPr>
                <w:color w:val="392C69"/>
              </w:rPr>
              <w:t xml:space="preserve">. 3 - 5 ст. 11 (ред. от 16.07.2020) </w:t>
            </w:r>
            <w:hyperlink r:id="rId137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лиц, выполнивших нормативы испытания (тесты) ГТО до дня вступления в силу </w:t>
            </w:r>
            <w:hyperlink r:id="rId138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ЕАО от 16.07.2020 N 592-ОЗ.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494" w:rsidRDefault="00916494">
            <w:pPr>
              <w:pStyle w:val="ConsPlusNormal"/>
            </w:pPr>
          </w:p>
        </w:tc>
      </w:tr>
    </w:tbl>
    <w:p w:rsidR="00916494" w:rsidRDefault="00916494">
      <w:pPr>
        <w:pStyle w:val="ConsPlusNormal"/>
        <w:spacing w:before="280"/>
        <w:ind w:firstLine="540"/>
        <w:jc w:val="both"/>
      </w:pPr>
      <w:bookmarkStart w:id="4" w:name="P222"/>
      <w:bookmarkEnd w:id="4"/>
      <w:r>
        <w:t>3. Гражданскому служащему области, награжденному знаком отличия Всероссийского физкультурно-спортивного комплекса "Готов к труду и обороне" (далее - ГТО), однократно предоставляется дополнительный оплачиваемый отпуск за выполнение нормативов испытаний (тестов) ГТО за каждое успешное выполнение нормативов испытаний (тестов) комплекса ГТО в размере: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1) золотой знак отличия - 3 </w:t>
      </w:r>
      <w:proofErr w:type="gramStart"/>
      <w:r>
        <w:t>календарных</w:t>
      </w:r>
      <w:proofErr w:type="gramEnd"/>
      <w:r>
        <w:t xml:space="preserve"> дня;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серебряный</w:t>
      </w:r>
      <w:proofErr w:type="gramEnd"/>
      <w:r>
        <w:t xml:space="preserve"> или бронзовый знаки отличия - 2 календарных дня.</w:t>
      </w:r>
    </w:p>
    <w:p w:rsidR="00916494" w:rsidRDefault="00916494">
      <w:pPr>
        <w:pStyle w:val="ConsPlusNormal"/>
        <w:jc w:val="both"/>
      </w:pPr>
      <w:r>
        <w:t xml:space="preserve">(часть 3 введена </w:t>
      </w:r>
      <w:hyperlink r:id="rId139">
        <w:r>
          <w:rPr>
            <w:color w:val="0000FF"/>
          </w:rPr>
          <w:t>законом</w:t>
        </w:r>
      </w:hyperlink>
      <w:r>
        <w:t xml:space="preserve"> ЕАО от 16.07.2020 N 592-ОЗ)</w:t>
      </w:r>
    </w:p>
    <w:p w:rsidR="00916494" w:rsidRDefault="00916494">
      <w:pPr>
        <w:pStyle w:val="ConsPlusNormal"/>
        <w:spacing w:before="220"/>
        <w:ind w:firstLine="540"/>
        <w:jc w:val="both"/>
      </w:pPr>
      <w:bookmarkStart w:id="5" w:name="P226"/>
      <w:bookmarkEnd w:id="5"/>
      <w:r>
        <w:t xml:space="preserve">4. Гражданскому служащему области за каждую вакцинацию (однокомпонентной или двухкомпонентной вакциной) против новой </w:t>
      </w:r>
      <w:proofErr w:type="spellStart"/>
      <w:r>
        <w:t>коронавирусной</w:t>
      </w:r>
      <w:proofErr w:type="spellEnd"/>
      <w:r>
        <w:t xml:space="preserve"> инфекции (COVID-19) предоставляется дополнительный оплачиваемый отпуск в количестве 2 календарных дней.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</w:t>
      </w:r>
      <w:hyperlink r:id="rId140">
        <w:r>
          <w:rPr>
            <w:color w:val="0000FF"/>
          </w:rPr>
          <w:t>закона</w:t>
        </w:r>
      </w:hyperlink>
      <w:r>
        <w:t xml:space="preserve"> ЕАО от 02.12.2021 N 33-ОЗ)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5. На отношения, связанные с предоставлением дополнительных оплачиваемых отпусков, предусмотренных </w:t>
      </w:r>
      <w:hyperlink w:anchor="P222">
        <w:r>
          <w:rPr>
            <w:color w:val="0000FF"/>
          </w:rPr>
          <w:t>частями 3</w:t>
        </w:r>
      </w:hyperlink>
      <w:r>
        <w:t xml:space="preserve"> и </w:t>
      </w:r>
      <w:hyperlink w:anchor="P226">
        <w:r>
          <w:rPr>
            <w:color w:val="0000FF"/>
          </w:rPr>
          <w:t>4</w:t>
        </w:r>
      </w:hyperlink>
      <w:r>
        <w:t xml:space="preserve"> настоящей статьи, не урегулированные настоящей статьей, распространяются нормы Трудового </w:t>
      </w:r>
      <w:hyperlink r:id="rId14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</w:t>
      </w:r>
      <w:hyperlink r:id="rId142">
        <w:r>
          <w:rPr>
            <w:color w:val="0000FF"/>
          </w:rPr>
          <w:t>закона</w:t>
        </w:r>
      </w:hyperlink>
      <w:r>
        <w:t xml:space="preserve"> ЕАО от 16.07.2021 N 761-ОЗ)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6. Порядок предоставления гражданскому служащему области дополнительных </w:t>
      </w:r>
      <w:r>
        <w:lastRenderedPageBreak/>
        <w:t xml:space="preserve">оплачиваемых отпусков, предусмотренных </w:t>
      </w:r>
      <w:hyperlink w:anchor="P222">
        <w:r>
          <w:rPr>
            <w:color w:val="0000FF"/>
          </w:rPr>
          <w:t>частями 3</w:t>
        </w:r>
      </w:hyperlink>
      <w:r>
        <w:t xml:space="preserve"> и </w:t>
      </w:r>
      <w:hyperlink w:anchor="P226">
        <w:r>
          <w:rPr>
            <w:color w:val="0000FF"/>
          </w:rPr>
          <w:t>4</w:t>
        </w:r>
      </w:hyperlink>
      <w:r>
        <w:t xml:space="preserve"> настоящей статьи, устанавливается губернатором области.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</w:t>
      </w:r>
      <w:hyperlink r:id="rId143">
        <w:r>
          <w:rPr>
            <w:color w:val="0000FF"/>
          </w:rPr>
          <w:t>законом</w:t>
        </w:r>
      </w:hyperlink>
      <w:r>
        <w:t xml:space="preserve"> ЕАО от 16.07.2021 N 761-ОЗ)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12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 xml:space="preserve">1. Профессиональная служебная деятельность гражданского служащего области осуществляется в соответствии с должностным регламентом, утверждаемым представителем нанимателя, </w:t>
      </w:r>
      <w:hyperlink r:id="rId144">
        <w:r>
          <w:rPr>
            <w:color w:val="0000FF"/>
          </w:rPr>
          <w:t>Кодексом</w:t>
        </w:r>
      </w:hyperlink>
      <w:r>
        <w:t xml:space="preserve"> этики и служебного поведения гражданских служащих области, утверждаемым постановлением Законодательного Собрания области.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5">
        <w:r>
          <w:rPr>
            <w:color w:val="0000FF"/>
          </w:rPr>
          <w:t>закона</w:t>
        </w:r>
      </w:hyperlink>
      <w:r>
        <w:t xml:space="preserve"> ЕАО от 01.03.2011 N 894-ОЗ)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146">
        <w:r>
          <w:rPr>
            <w:color w:val="0000FF"/>
          </w:rPr>
          <w:t>Закон</w:t>
        </w:r>
      </w:hyperlink>
      <w:r>
        <w:t xml:space="preserve"> ЕАО от 20.07.2007 N 193-ОЗ.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147">
        <w:r>
          <w:rPr>
            <w:color w:val="0000FF"/>
          </w:rPr>
          <w:t>Закон</w:t>
        </w:r>
      </w:hyperlink>
      <w:r>
        <w:t xml:space="preserve"> ЕАО от 29.06.2011 N 960-ОЗ.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bookmarkStart w:id="6" w:name="P240"/>
      <w:bookmarkEnd w:id="6"/>
      <w:r>
        <w:t>Статья 13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 xml:space="preserve">1. Утратила силу. - </w:t>
      </w:r>
      <w:hyperlink r:id="rId148">
        <w:r>
          <w:rPr>
            <w:color w:val="0000FF"/>
          </w:rPr>
          <w:t>Закон</w:t>
        </w:r>
      </w:hyperlink>
      <w:r>
        <w:t xml:space="preserve"> ЕАО от 20.07.2007 N 193-ОЗ.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2. </w:t>
      </w:r>
      <w:hyperlink r:id="rId149">
        <w:r>
          <w:rPr>
            <w:color w:val="0000FF"/>
          </w:rPr>
          <w:t>Размеры</w:t>
        </w:r>
      </w:hyperlink>
      <w:r>
        <w:t xml:space="preserve"> должностных окладов и окладов за классный чин гражданских служащих области устанавливаются губернатором области.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0">
        <w:r>
          <w:rPr>
            <w:color w:val="0000FF"/>
          </w:rPr>
          <w:t>закона</w:t>
        </w:r>
      </w:hyperlink>
      <w:r>
        <w:t xml:space="preserve"> ЕАО от 19.09.2006 N 754-ОЗ)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3. </w:t>
      </w:r>
      <w:hyperlink r:id="rId151">
        <w:r>
          <w:rPr>
            <w:color w:val="0000FF"/>
          </w:rPr>
          <w:t>Размеры</w:t>
        </w:r>
      </w:hyperlink>
      <w:r>
        <w:t xml:space="preserve"> ежемесячного денежного поощрения, выплачиваемого гражданским служащим области, устанавливаются губернатором области.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4. Ежемесячная надбавка за особые условия гражданской службы области устанавливается в следующих размерах: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по высшим гражданским должностям - в размере от 150 до 200 процентов должностного оклада;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по главным гражданским должностям - в размере от 120 до 150 процентов должностного оклада;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по ведущим гражданским должностям - в размере от 90 до 120 процентов должностного оклада;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по старшим гражданским должностям - в размере от 60 до 90 процентов должностного оклада;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по младшим гражданским должностям - в размере до 60 процентов должностного оклада.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5. Гражданским служащим области выплачивается материальная помощь в размере не менее одного оклада денежного содержания за календарный год с учетом районного коэффициента и процентной надбавки за стаж работы в южных районах Дальнего Востока.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ЕАО от 05.09.2005 </w:t>
      </w:r>
      <w:hyperlink r:id="rId152">
        <w:r>
          <w:rPr>
            <w:color w:val="0000FF"/>
          </w:rPr>
          <w:t>N 528-ОЗ</w:t>
        </w:r>
      </w:hyperlink>
      <w:r>
        <w:t xml:space="preserve">, от 01.12.2010 </w:t>
      </w:r>
      <w:hyperlink r:id="rId153">
        <w:r>
          <w:rPr>
            <w:color w:val="0000FF"/>
          </w:rPr>
          <w:t>N 867-ОЗ</w:t>
        </w:r>
      </w:hyperlink>
      <w:r>
        <w:t>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Вновь принятым гражданским служащим области, а также уволенным гражданским служащим области в течение календарного года материальная помощь выплачивается пропорционально отработанному времени.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6. Порядок выплаты ежемесячной надбавки за особые условия гражданской службы области, премии за выполнение особо важных и сложных заданий, выплаты материальной помощи за счет </w:t>
      </w:r>
      <w:proofErr w:type="gramStart"/>
      <w:r>
        <w:t>средств фонда оплаты труда гражданских служащих области</w:t>
      </w:r>
      <w:proofErr w:type="gramEnd"/>
      <w:r>
        <w:t xml:space="preserve"> устанавливается </w:t>
      </w:r>
      <w:r>
        <w:lastRenderedPageBreak/>
        <w:t>представителем нанимателя.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7. Размеры окладов денежного содержания по должностям гражданской службы области ежегодно увеличиваются (индексируются) в соответствии с законом области об областном бюджете на соответствующий год с учетом уровня инфляции (потребительских цен). Решение об увеличении (индексации) размеров окладов денежного содержания по должностям гражданской службы области принимается губернатором области.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4">
        <w:r>
          <w:rPr>
            <w:color w:val="0000FF"/>
          </w:rPr>
          <w:t>закона</w:t>
        </w:r>
      </w:hyperlink>
      <w:r>
        <w:t xml:space="preserve"> ЕАО от 19.09.2006 N 754-ОЗ)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7-1. Гражданским служащим области может выплачиваться премия по итогам работы за квартал в пределах фактической, сложившейся за конкретный квартал экономии фонда оплаты труда, сформированного в соответствии со </w:t>
      </w:r>
      <w:hyperlink w:anchor="P271">
        <w:r>
          <w:rPr>
            <w:color w:val="0000FF"/>
          </w:rPr>
          <w:t>статьей 14</w:t>
        </w:r>
      </w:hyperlink>
      <w:r>
        <w:t xml:space="preserve"> настоящего закона, на основе положения, утвержденного представителем нанимателя.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7-1 в ред. </w:t>
      </w:r>
      <w:hyperlink r:id="rId155">
        <w:r>
          <w:rPr>
            <w:color w:val="0000FF"/>
          </w:rPr>
          <w:t>закона</w:t>
        </w:r>
      </w:hyperlink>
      <w:r>
        <w:t xml:space="preserve"> ЕАО от 18.07.2012 N 118-ОЗ)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8. К денежному содержанию гражданского служащего области в соответствии с действующим законодательством устанавливается районный коэффициент в размере 30 процентов и процентная надбавка за стаж работы в южных районах Дальнего Востока в размере до 30 процентов.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6">
        <w:r>
          <w:rPr>
            <w:color w:val="0000FF"/>
          </w:rPr>
          <w:t>закона</w:t>
        </w:r>
      </w:hyperlink>
      <w:r>
        <w:t xml:space="preserve"> ЕАО от 01.12.2010 N 867-ОЗ)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Гражданским служащим области, замещающим должности гражданской службы области в представительстве правительства области при Правительстве Российской Федерации, к денежному содержанию устанавливается коэффициент 1,6.</w:t>
      </w:r>
    </w:p>
    <w:p w:rsidR="00916494" w:rsidRDefault="00916494">
      <w:pPr>
        <w:pStyle w:val="ConsPlusNormal"/>
        <w:jc w:val="both"/>
      </w:pPr>
      <w:r>
        <w:t xml:space="preserve">(абзац введен </w:t>
      </w:r>
      <w:hyperlink r:id="rId157">
        <w:r>
          <w:rPr>
            <w:color w:val="0000FF"/>
          </w:rPr>
          <w:t>законом</w:t>
        </w:r>
      </w:hyperlink>
      <w:r>
        <w:t xml:space="preserve"> ЕАО от 27.02.2013 N 241-ОЗ)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8-1. </w:t>
      </w:r>
      <w:proofErr w:type="gramStart"/>
      <w:r>
        <w:t>В случае если денежное содержание за календарный месяц гражданского служащего области, полностью отработавшего за этот период норму рабочего времени, ниже минимального размера оплаты труда, установленного федеральным законодательством, с начисленными на него районным коэффициентом и процентной надбавкой за стаж работы в южных районах Дальнего Востока, гражданскому служащему области производится доплата до уровня минимального размера оплаты труда, установленного федеральным законодательством, с начисленными</w:t>
      </w:r>
      <w:proofErr w:type="gramEnd"/>
      <w:r>
        <w:t xml:space="preserve"> на него районным коэффициентом и процентной надбавкой за стаж работы в южных районах Дальнего Востока.</w:t>
      </w:r>
    </w:p>
    <w:p w:rsidR="00916494" w:rsidRDefault="00916494">
      <w:pPr>
        <w:pStyle w:val="ConsPlusNormal"/>
        <w:jc w:val="both"/>
      </w:pPr>
      <w:r>
        <w:t xml:space="preserve">(часть 8-1 введена </w:t>
      </w:r>
      <w:hyperlink r:id="rId158">
        <w:r>
          <w:rPr>
            <w:color w:val="0000FF"/>
          </w:rPr>
          <w:t>законом</w:t>
        </w:r>
      </w:hyperlink>
      <w:r>
        <w:t xml:space="preserve"> ЕАО от 29.11.2018 N 341-ОЗ)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Исчисление денежного содержания гражданских служащих области в предусмотренных федеральным законодательством и законодательством области случаях сохранения за гражданскими служащими области денежного содержания и выплаты им денежных компенсаций осуществляется в порядке, установленном губернатором области, с учетом положений порядка, определенного Правительством Российской Федерации.</w:t>
      </w:r>
      <w:proofErr w:type="gramEnd"/>
    </w:p>
    <w:p w:rsidR="00916494" w:rsidRDefault="0091649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9 в ред. </w:t>
      </w:r>
      <w:hyperlink r:id="rId159">
        <w:r>
          <w:rPr>
            <w:color w:val="0000FF"/>
          </w:rPr>
          <w:t>закона</w:t>
        </w:r>
      </w:hyperlink>
      <w:r>
        <w:t xml:space="preserve"> ЕАО от 02.12.2022 N 179-ОЗ)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10. Гражданским служащим области, направленным в служебные командировки, производится возмещение расходов, связанных со служебными командировками. Порядок и условия командирования гражданских служащих области устанавливаются губернатором области.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10 введена </w:t>
      </w:r>
      <w:hyperlink r:id="rId160">
        <w:r>
          <w:rPr>
            <w:color w:val="0000FF"/>
          </w:rPr>
          <w:t>законом</w:t>
        </w:r>
      </w:hyperlink>
      <w:r>
        <w:t xml:space="preserve"> ЕАО от 26.04.2011 N 928-ОЗ)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bookmarkStart w:id="7" w:name="P271"/>
      <w:bookmarkEnd w:id="7"/>
      <w:r>
        <w:t>Статья 14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 xml:space="preserve">1. Утратила силу. - </w:t>
      </w:r>
      <w:hyperlink r:id="rId161">
        <w:r>
          <w:rPr>
            <w:color w:val="0000FF"/>
          </w:rPr>
          <w:t>Закон</w:t>
        </w:r>
      </w:hyperlink>
      <w:r>
        <w:t xml:space="preserve"> ЕАО от 24.02.2005 N 449-ОЗ.</w:t>
      </w:r>
    </w:p>
    <w:p w:rsidR="00916494" w:rsidRDefault="00916494">
      <w:pPr>
        <w:pStyle w:val="ConsPlusNormal"/>
        <w:spacing w:before="220"/>
        <w:ind w:firstLine="540"/>
        <w:jc w:val="both"/>
      </w:pPr>
      <w:bookmarkStart w:id="8" w:name="P274"/>
      <w:bookmarkEnd w:id="8"/>
      <w:r>
        <w:t>2. При формировании фонда оплаты труда гражданских служащих области сверх суммы средств, направляемых для выплаты должностных окладов, предусматриваются средства для выплаты (в расчете на год):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lastRenderedPageBreak/>
        <w:t>1) оклада за классный чин - в размере четырех должностных окладов;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2) ежемесячной надбавки к должностному окладу за выслугу лет на гражданской службе области - в размере трех должностных окладов;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3) ежемесячной надбавки к должностному окладу за особые условия гражданской службы области - в размере четырнадцати должностных окладов;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4) ежемесячной процентной надбавки к должностному окладу за работу со сведениями, составляющими государственную тайну, - в размере полутора должностных окладов;</w:t>
      </w:r>
    </w:p>
    <w:p w:rsidR="00916494" w:rsidRDefault="009164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64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494" w:rsidRDefault="009164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494" w:rsidRDefault="009164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6494" w:rsidRDefault="00916494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пункта 5 части 2 статьи 14 до 01.01.2019 приостановлено </w:t>
            </w:r>
            <w:hyperlink r:id="rId162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ЕАО от 25.01.2018 N 212-ОЗ.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494" w:rsidRDefault="00916494">
            <w:pPr>
              <w:pStyle w:val="ConsPlusNormal"/>
            </w:pPr>
          </w:p>
        </w:tc>
      </w:tr>
    </w:tbl>
    <w:p w:rsidR="00916494" w:rsidRDefault="00916494">
      <w:pPr>
        <w:pStyle w:val="ConsPlusNormal"/>
        <w:spacing w:before="280"/>
        <w:ind w:firstLine="540"/>
        <w:jc w:val="both"/>
      </w:pPr>
      <w:r>
        <w:t>5) премий за выполнение особо важных и сложных заданий - в размере двух окладов денежного содержания;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6) ежемесячного денежного поощрения - в размере, устанавливаемом губернатором области;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7) единовременной выплаты при предоставлении ежегодного оплачиваемого отпуска и материальной помощи - в размере трех окладов денежного содержания.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3. Фонд оплаты труда гражданских служащих области формируется за счет средств, предусмотренных </w:t>
      </w:r>
      <w:hyperlink w:anchor="P274">
        <w:r>
          <w:rPr>
            <w:color w:val="0000FF"/>
          </w:rPr>
          <w:t>частью 2</w:t>
        </w:r>
      </w:hyperlink>
      <w:r>
        <w:t xml:space="preserve"> настоящей статьи, а также за счет средств: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1) на выплату районного коэффициента;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2) на выплату процентной надбавки за стаж работы в южных районах Дальнего Востока;</w:t>
      </w:r>
    </w:p>
    <w:p w:rsidR="00916494" w:rsidRDefault="00916494">
      <w:pPr>
        <w:pStyle w:val="ConsPlusNormal"/>
        <w:jc w:val="both"/>
      </w:pPr>
      <w:r>
        <w:t xml:space="preserve">(в ред. </w:t>
      </w:r>
      <w:hyperlink r:id="rId163">
        <w:r>
          <w:rPr>
            <w:color w:val="0000FF"/>
          </w:rPr>
          <w:t>закона</w:t>
        </w:r>
      </w:hyperlink>
      <w:r>
        <w:t xml:space="preserve"> ЕАО от 01.12.2010 N 867-ОЗ)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3) на выплату повышенного денежного содержания, размер которого устанавливается губернатором области;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4) на иные выплаты, предусмотренные федеральными законами и иными нормативными правовыми актами Российской Федерации.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Абзац утратил силу с 1 января 2014 года. - </w:t>
      </w:r>
      <w:hyperlink r:id="rId164">
        <w:r>
          <w:rPr>
            <w:color w:val="0000FF"/>
          </w:rPr>
          <w:t>Закон</w:t>
        </w:r>
      </w:hyperlink>
      <w:r>
        <w:t xml:space="preserve"> ЕАО от 28.06.2013 N 323-ОЗ.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Фонд оплаты труда гражданских служащих области при проведении мероприятий по ликвидации, реорганизации государственных органов области либо при увольнении гражданского служащего области по собственному желанию увеличивается на расчетную сумму расходов в соответствии с законодательством.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65">
        <w:r>
          <w:rPr>
            <w:color w:val="0000FF"/>
          </w:rPr>
          <w:t>законом</w:t>
        </w:r>
      </w:hyperlink>
      <w:r>
        <w:t xml:space="preserve"> ЕАО от 27.10.2010 N 842-ОЗ)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3-1. </w:t>
      </w:r>
      <w:proofErr w:type="gramStart"/>
      <w:r>
        <w:t>Разница в размере районного коэффициента, установленного решениями органов государственной власти СССР либо федеральных органов государственной власти, и размере районного коэффициента, установленного органами государственной власти области, для гражданских служащих области, содержащихся за счет средств, выделяемых в виде субвенций из федерального бюджета на реализацию отдельных полномочий в области лесных отношений, охраны и использования объектов животного мира, государственной охраны объектов культурного наследия федерального</w:t>
      </w:r>
      <w:proofErr w:type="gramEnd"/>
      <w:r>
        <w:t xml:space="preserve"> значения, охраны здоровья граждан, контроля качества образования, лицензирования и государственной аккредитации образовательной деятельности организаций, надзора и </w:t>
      </w:r>
      <w:proofErr w:type="gramStart"/>
      <w:r>
        <w:t>контроля за</w:t>
      </w:r>
      <w:proofErr w:type="gramEnd"/>
      <w:r>
        <w:t xml:space="preserve"> соблюдением законодательства в области образования, выплачивается за счет средств областного бюджета.</w:t>
      </w:r>
    </w:p>
    <w:p w:rsidR="00916494" w:rsidRDefault="00916494">
      <w:pPr>
        <w:pStyle w:val="ConsPlusNormal"/>
        <w:jc w:val="both"/>
      </w:pPr>
      <w:r>
        <w:lastRenderedPageBreak/>
        <w:t xml:space="preserve">(в ред. законов ЕАО от 19.07.2016 </w:t>
      </w:r>
      <w:hyperlink r:id="rId166">
        <w:r>
          <w:rPr>
            <w:color w:val="0000FF"/>
          </w:rPr>
          <w:t>N 961-ОЗ</w:t>
        </w:r>
      </w:hyperlink>
      <w:r>
        <w:t xml:space="preserve">, от 21.09.2018 </w:t>
      </w:r>
      <w:hyperlink r:id="rId167">
        <w:r>
          <w:rPr>
            <w:color w:val="0000FF"/>
          </w:rPr>
          <w:t>N 288-ОЗ</w:t>
        </w:r>
      </w:hyperlink>
      <w:r>
        <w:t xml:space="preserve"> (ред. 04.12.2018))</w:t>
      </w:r>
    </w:p>
    <w:p w:rsidR="00916494" w:rsidRDefault="00916494">
      <w:pPr>
        <w:pStyle w:val="ConsPlusNormal"/>
        <w:spacing w:before="220"/>
        <w:ind w:firstLine="540"/>
        <w:jc w:val="both"/>
      </w:pPr>
      <w:proofErr w:type="gramStart"/>
      <w:r>
        <w:t>Для гражданских служащих области, содержащихся за счет средств, выделяемых в виде субвенций из федерального бюджета на реализацию отдельных полномочий в области лесных отношений, охраны и использования объектов животного мира, государственной охраны объектов культурного наследия федерального значения, охраны здоровья граждан, контроля качества образования, лицензирования и государственной аккредитации образовательной деятельности организаций, надзора и контроля за соблюдением законодательства в области образования, государственной регистрации</w:t>
      </w:r>
      <w:proofErr w:type="gramEnd"/>
      <w:r>
        <w:t xml:space="preserve"> актов гражданского состояния, разница в размере ежемесячного денежного поощрения, установленного законодательством области до 1 октября 2012 года, и размере ежемесячного денежного поощрения, установленного законодательством области после 1 октября 2012 года, выплачивается за счет средств областного бюджета.</w:t>
      </w:r>
    </w:p>
    <w:p w:rsidR="00916494" w:rsidRDefault="00916494">
      <w:pPr>
        <w:pStyle w:val="ConsPlusNormal"/>
        <w:jc w:val="both"/>
      </w:pPr>
      <w:r>
        <w:t xml:space="preserve">(в ред. </w:t>
      </w:r>
      <w:hyperlink r:id="rId168">
        <w:r>
          <w:rPr>
            <w:color w:val="0000FF"/>
          </w:rPr>
          <w:t>закона</w:t>
        </w:r>
      </w:hyperlink>
      <w:r>
        <w:t xml:space="preserve"> ЕАО от 19.07.2016 N 961-ОЗ)</w:t>
      </w:r>
    </w:p>
    <w:p w:rsidR="00916494" w:rsidRDefault="00916494">
      <w:pPr>
        <w:pStyle w:val="ConsPlusNormal"/>
        <w:jc w:val="both"/>
      </w:pPr>
      <w:r>
        <w:t xml:space="preserve">(часть 3-1 введена </w:t>
      </w:r>
      <w:hyperlink r:id="rId169">
        <w:r>
          <w:rPr>
            <w:color w:val="0000FF"/>
          </w:rPr>
          <w:t>законом</w:t>
        </w:r>
      </w:hyperlink>
      <w:r>
        <w:t xml:space="preserve"> ЕАО от 28.06.2013 N 323-ОЗ)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4. Представитель нанимателя вправе перераспределять средства фонда оплаты труда гражданских служащих области между выплатами, предусмотренными </w:t>
      </w:r>
      <w:hyperlink w:anchor="P274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 xml:space="preserve">Статья 15. Утратила силу. - </w:t>
      </w:r>
      <w:hyperlink r:id="rId170">
        <w:r>
          <w:rPr>
            <w:color w:val="0000FF"/>
          </w:rPr>
          <w:t>Закон</w:t>
        </w:r>
      </w:hyperlink>
      <w:r>
        <w:t xml:space="preserve"> ЕАО от 31.05.2005 N 498-ОЗ.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bookmarkStart w:id="9" w:name="P301"/>
      <w:bookmarkEnd w:id="9"/>
      <w:r>
        <w:t>Статья 16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 xml:space="preserve">1. Виды поощрений и награждений за гражданскую службу области, порядок принятия решений о поощрении или награждении гражданского служащего области определяются Федеральным </w:t>
      </w:r>
      <w:hyperlink r:id="rId171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 и нормативными правовыми актами области.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2. За успешное и добросовестное исполнение своих должностных обязанностей, продолжительную и безупречную государственную службу гражданский служащий области может быть награжден губернатором области нагрудным знаком "Отличник государственной службы Еврейской автономной области" с выплатой единовременного денежного вознаграждения.</w:t>
      </w:r>
    </w:p>
    <w:p w:rsidR="00916494" w:rsidRDefault="00916494">
      <w:pPr>
        <w:pStyle w:val="ConsPlusNormal"/>
        <w:jc w:val="both"/>
      </w:pPr>
      <w:r>
        <w:t xml:space="preserve">(часть 2 в ред. </w:t>
      </w:r>
      <w:hyperlink r:id="rId172">
        <w:r>
          <w:rPr>
            <w:color w:val="0000FF"/>
          </w:rPr>
          <w:t>закона</w:t>
        </w:r>
      </w:hyperlink>
      <w:r>
        <w:t xml:space="preserve"> ЕАО от 25.05.2022 N 92-ОЗ)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3. Губернатором области могут устанавливаться иные виды единовременных поощрений гражданским служащим области.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</w:t>
      </w:r>
      <w:hyperlink r:id="rId173">
        <w:r>
          <w:rPr>
            <w:color w:val="0000FF"/>
          </w:rPr>
          <w:t>закона</w:t>
        </w:r>
      </w:hyperlink>
      <w:r>
        <w:t xml:space="preserve"> ЕАО от 25.05.2022 N 92-ОЗ)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4. </w:t>
      </w:r>
      <w:hyperlink r:id="rId174">
        <w:r>
          <w:rPr>
            <w:color w:val="0000FF"/>
          </w:rPr>
          <w:t>Порядок</w:t>
        </w:r>
      </w:hyperlink>
      <w:r>
        <w:t xml:space="preserve">, условия и размер выплаты единовременного поощрения, предусмотренного </w:t>
      </w:r>
      <w:hyperlink r:id="rId175">
        <w:r>
          <w:rPr>
            <w:color w:val="0000FF"/>
          </w:rPr>
          <w:t>статьей 55</w:t>
        </w:r>
      </w:hyperlink>
      <w:r>
        <w:t xml:space="preserve"> Федерального закона "О государственной гражданской службе Российской Федерации", гражданским служащим области и гражданам Российской Федерации, уволенным с гражданской службы области после представления к награждению или поощрению, определяются губернатором области.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</w:t>
      </w:r>
      <w:hyperlink r:id="rId176">
        <w:r>
          <w:rPr>
            <w:color w:val="0000FF"/>
          </w:rPr>
          <w:t>законом</w:t>
        </w:r>
      </w:hyperlink>
      <w:r>
        <w:t xml:space="preserve"> ЕАО от 25.05.2022 N 92-ОЗ)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17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 xml:space="preserve">1. Профессиональная подготовка кадров для гражданской службы области осуществляется на условиях и в порядке, определяемом Федеральным </w:t>
      </w:r>
      <w:hyperlink r:id="rId177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 и нормативными правовыми актами области.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Порядок заключения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области в государственном органе области утверждается губернатором области.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8">
        <w:r>
          <w:rPr>
            <w:color w:val="0000FF"/>
          </w:rPr>
          <w:t>закона</w:t>
        </w:r>
      </w:hyperlink>
      <w:r>
        <w:t xml:space="preserve"> ЕАО от 29.06.2022 N 117-ОЗ)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lastRenderedPageBreak/>
        <w:t>2. Профессиональное развитие гражданского служащего области осуществляется в соответствии с федеральным законодательством и законодательством области в течение всего периода прохождения им гражданской службы области.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ЕАО от 30.10.2013 </w:t>
      </w:r>
      <w:hyperlink r:id="rId179">
        <w:r>
          <w:rPr>
            <w:color w:val="0000FF"/>
          </w:rPr>
          <w:t>N 381-ОЗ</w:t>
        </w:r>
      </w:hyperlink>
      <w:r>
        <w:t xml:space="preserve">, от 20.12.2017 </w:t>
      </w:r>
      <w:hyperlink r:id="rId180">
        <w:r>
          <w:rPr>
            <w:color w:val="0000FF"/>
          </w:rPr>
          <w:t>N 201-ОЗ</w:t>
        </w:r>
      </w:hyperlink>
      <w:r>
        <w:t>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3. Основания для направления гражданского служащего области для участия в мероприятиях по профессиональному развитию определяются Федеральным </w:t>
      </w:r>
      <w:hyperlink r:id="rId181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ЕАО от 30.10.2013 </w:t>
      </w:r>
      <w:hyperlink r:id="rId182">
        <w:r>
          <w:rPr>
            <w:color w:val="0000FF"/>
          </w:rPr>
          <w:t>N 381-ОЗ</w:t>
        </w:r>
      </w:hyperlink>
      <w:r>
        <w:t xml:space="preserve">, от 20.12.2017 </w:t>
      </w:r>
      <w:hyperlink r:id="rId183">
        <w:r>
          <w:rPr>
            <w:color w:val="0000FF"/>
          </w:rPr>
          <w:t>N 201-ОЗ</w:t>
        </w:r>
      </w:hyperlink>
      <w:r>
        <w:t>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18</w:t>
      </w:r>
    </w:p>
    <w:p w:rsidR="00916494" w:rsidRDefault="00916494">
      <w:pPr>
        <w:pStyle w:val="ConsPlusNormal"/>
        <w:ind w:firstLine="540"/>
        <w:jc w:val="both"/>
      </w:pPr>
      <w:r>
        <w:t xml:space="preserve">(в ред. </w:t>
      </w:r>
      <w:hyperlink r:id="rId184">
        <w:r>
          <w:rPr>
            <w:color w:val="0000FF"/>
          </w:rPr>
          <w:t>закона</w:t>
        </w:r>
      </w:hyperlink>
      <w:r>
        <w:t xml:space="preserve"> ЕАО от 20.12.2017 N 201-ОЗ)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>1. Государственный заказ на мероприятия по профессиональному развитию гражданских служащих области на очередной год включает в себя: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1) государственный заказ на дополнительное профессиональное образование гражданских служащих, в том числе за пределами территории Российской Федерации;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2) государственный заказ на иные мероприятия по профессиональному развитию гражданских служащих.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2. Государственный заказ на мероприятия по профессиональному развитию гражданских служащих области, включая его объем и структуру, утверждается губернатором области с учетом общих требований, определенных Федеральным </w:t>
      </w:r>
      <w:hyperlink r:id="rId185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Федерации". Формирование и организация исполнения государственного заказа на мероприятия по профессиональному развитию гражданских служащих области осуществляется аппаратом губернатора и правительства области.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19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 xml:space="preserve">Порядок и условия формирования кадрового резерва на гражданской службе области определяется Федеральным </w:t>
      </w:r>
      <w:hyperlink r:id="rId186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 и </w:t>
      </w:r>
      <w:hyperlink r:id="rId187">
        <w:r>
          <w:rPr>
            <w:color w:val="0000FF"/>
          </w:rPr>
          <w:t>законом</w:t>
        </w:r>
      </w:hyperlink>
      <w:r>
        <w:t xml:space="preserve"> области.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20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 xml:space="preserve">Финансирование гражданской службы области осуществляется за счет средств областного бюджета в </w:t>
      </w:r>
      <w:hyperlink r:id="rId188">
        <w:r>
          <w:rPr>
            <w:color w:val="0000FF"/>
          </w:rPr>
          <w:t>порядке</w:t>
        </w:r>
      </w:hyperlink>
      <w:r>
        <w:t>, определяемом Федеральным законом "О государственной гражданской службе Российской Федерации", другими федеральными законами, иными нормативными правовыми актами Российской Федерации, законами и иными нормативными правовыми актами области.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21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>1. Развитие гражданской службы области обеспечивается программами развития гражданской службы области.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9">
        <w:r>
          <w:rPr>
            <w:color w:val="0000FF"/>
          </w:rPr>
          <w:t>закона</w:t>
        </w:r>
      </w:hyperlink>
      <w:r>
        <w:t xml:space="preserve"> ЕАО от 30.10.2013 N 381-ОЗ)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2. В целях </w:t>
      </w:r>
      <w:proofErr w:type="gramStart"/>
      <w:r>
        <w:t>совершенствования эффективности деятельности аппаратов государственных органов области</w:t>
      </w:r>
      <w:proofErr w:type="gramEnd"/>
      <w:r>
        <w:t xml:space="preserve"> и профессиональной служебной деятельности гражданских служащих области в отдельном государственном органе в рамках соответствующей программы развития гражданской службы области могут проводиться эксперименты в соответствии с нормативными правовыми актами области.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lastRenderedPageBreak/>
        <w:t>Статья 21-1</w:t>
      </w:r>
    </w:p>
    <w:p w:rsidR="00916494" w:rsidRDefault="0091649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90">
        <w:r>
          <w:rPr>
            <w:color w:val="0000FF"/>
          </w:rPr>
          <w:t>законом</w:t>
        </w:r>
      </w:hyperlink>
      <w:r>
        <w:t xml:space="preserve"> ЕАО от 19.09.2006 N 752-ОЗ)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Стаж гражданской службы области, дающий право для установления ежемесячной надбавки к должностному окладу за выслугу лет, определения продолжительности ежегодного дополнительного оплачиваемого отпуска за выслугу лет, размера поощрений за безупречную и эффективную гражданскую службу, а также других выплат, установленных федеральным законодательством и законодательством области, предусматривающих наличие определенного стажа гражданской службы, определяется в соответствии с Федеральным </w:t>
      </w:r>
      <w:hyperlink r:id="rId191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</w:t>
      </w:r>
      <w:proofErr w:type="gramEnd"/>
      <w:r>
        <w:t xml:space="preserve"> Федерации".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192">
        <w:r>
          <w:rPr>
            <w:color w:val="0000FF"/>
          </w:rPr>
          <w:t>Закон</w:t>
        </w:r>
      </w:hyperlink>
      <w:r>
        <w:t xml:space="preserve"> ЕАО от 26.01.2011 N 888-ОЗ.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21-2</w:t>
      </w:r>
    </w:p>
    <w:p w:rsidR="00916494" w:rsidRDefault="00916494">
      <w:pPr>
        <w:pStyle w:val="ConsPlusNormal"/>
        <w:ind w:firstLine="540"/>
        <w:jc w:val="both"/>
      </w:pPr>
      <w:r>
        <w:t xml:space="preserve">(в ред. </w:t>
      </w:r>
      <w:hyperlink r:id="rId193">
        <w:r>
          <w:rPr>
            <w:color w:val="0000FF"/>
          </w:rPr>
          <w:t>закона</w:t>
        </w:r>
      </w:hyperlink>
      <w:r>
        <w:t xml:space="preserve"> ЕАО от 28.03.2014 N 485-ОЗ)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>До образования государственного органа области по управлению государственной службой области задачи и функции этого органа выполняются в соответствии с федеральным законодательством и законодательством области:</w:t>
      </w:r>
    </w:p>
    <w:p w:rsidR="00916494" w:rsidRDefault="00916494">
      <w:pPr>
        <w:pStyle w:val="ConsPlusNormal"/>
        <w:spacing w:before="220"/>
        <w:ind w:firstLine="540"/>
        <w:jc w:val="both"/>
      </w:pPr>
      <w:bookmarkStart w:id="10" w:name="P353"/>
      <w:bookmarkEnd w:id="10"/>
      <w:r>
        <w:t>1) структурным подразделением аппарата губернатора и правительства области, определяемым губернатором области: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а) по координации подготовки кадров для гражданской службы области;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б) по утверждению примерных должностных регламентов;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в) по формированию кадрового резерва области;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в.1) по приглашению и отбору включаемых в состав конкурсных, аттестационных комиссий независимых экспертов в соответствии с </w:t>
      </w:r>
      <w:hyperlink r:id="rId194">
        <w:r>
          <w:rPr>
            <w:color w:val="0000FF"/>
          </w:rPr>
          <w:t>частью 8.2 статьи 22</w:t>
        </w:r>
      </w:hyperlink>
      <w:r>
        <w:t xml:space="preserve">, </w:t>
      </w:r>
      <w:hyperlink r:id="rId195">
        <w:r>
          <w:rPr>
            <w:color w:val="0000FF"/>
          </w:rPr>
          <w:t>частью 10.2 статьи 48</w:t>
        </w:r>
      </w:hyperlink>
      <w:r>
        <w:t xml:space="preserve"> Федерального закона "О государственной гражданской службе Российской Федерации", осуществляемых в порядке, установленном губернатором области;</w:t>
      </w:r>
    </w:p>
    <w:p w:rsidR="00916494" w:rsidRDefault="0091649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"в.1" </w:t>
      </w:r>
      <w:proofErr w:type="gramStart"/>
      <w:r>
        <w:t>введен</w:t>
      </w:r>
      <w:proofErr w:type="gramEnd"/>
      <w:r>
        <w:t xml:space="preserve"> </w:t>
      </w:r>
      <w:hyperlink r:id="rId196">
        <w:r>
          <w:rPr>
            <w:color w:val="0000FF"/>
          </w:rPr>
          <w:t>законом</w:t>
        </w:r>
      </w:hyperlink>
      <w:r>
        <w:t xml:space="preserve"> ЕАО от 26.11.2020 N 649-ОЗ)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г) по иным вопросам прохождения гражданской службы области в органах исполнительной власти области, формируемых правительством области, и в аппарате губернатора и правительства области - в пределах полномочий, определяемых губернатором области;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2) органами исполнительной власти области, формируемыми правительством области, а также иными государственными органами области самостоятельно, за исключением случаев, предусмотренных </w:t>
      </w:r>
      <w:hyperlink w:anchor="P353">
        <w:r>
          <w:rPr>
            <w:color w:val="0000FF"/>
          </w:rPr>
          <w:t>пунктом 1</w:t>
        </w:r>
      </w:hyperlink>
      <w:r>
        <w:t xml:space="preserve"> настоящей статьи.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Title"/>
        <w:ind w:firstLine="540"/>
        <w:jc w:val="both"/>
        <w:outlineLvl w:val="0"/>
      </w:pPr>
      <w:r>
        <w:t>Статья 22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ind w:firstLine="540"/>
        <w:jc w:val="both"/>
      </w:pPr>
      <w:r>
        <w:t xml:space="preserve">1. Настоящий закон вступает в силу одновременно со вступлением в силу Федерального </w:t>
      </w:r>
      <w:hyperlink r:id="rId197">
        <w:r>
          <w:rPr>
            <w:color w:val="0000FF"/>
          </w:rPr>
          <w:t>закона</w:t>
        </w:r>
      </w:hyperlink>
      <w:r>
        <w:t xml:space="preserve"> "О государственной гражданской службе Российской Федерации", за исключением </w:t>
      </w:r>
      <w:hyperlink w:anchor="P240">
        <w:r>
          <w:rPr>
            <w:color w:val="0000FF"/>
          </w:rPr>
          <w:t>статьей 13</w:t>
        </w:r>
      </w:hyperlink>
      <w:r>
        <w:t xml:space="preserve">, </w:t>
      </w:r>
      <w:hyperlink w:anchor="P271">
        <w:r>
          <w:rPr>
            <w:color w:val="0000FF"/>
          </w:rPr>
          <w:t>14</w:t>
        </w:r>
      </w:hyperlink>
      <w:r>
        <w:t xml:space="preserve"> и </w:t>
      </w:r>
      <w:hyperlink w:anchor="P301">
        <w:r>
          <w:rPr>
            <w:color w:val="0000FF"/>
          </w:rPr>
          <w:t>16</w:t>
        </w:r>
      </w:hyperlink>
      <w:r>
        <w:t xml:space="preserve"> настоящего закона.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1-1. Положения </w:t>
      </w:r>
      <w:hyperlink w:anchor="P271">
        <w:r>
          <w:rPr>
            <w:color w:val="0000FF"/>
          </w:rPr>
          <w:t>статьи 14</w:t>
        </w:r>
      </w:hyperlink>
      <w:r>
        <w:t xml:space="preserve"> настоящего закона в редакции </w:t>
      </w:r>
      <w:hyperlink r:id="rId198">
        <w:r>
          <w:rPr>
            <w:color w:val="0000FF"/>
          </w:rPr>
          <w:t>закона</w:t>
        </w:r>
      </w:hyperlink>
      <w:r>
        <w:t xml:space="preserve"> области от 28.06.2013 N 323-ОЗ "О внесении изменений в статью 14 закона ЕАО "О некоторых вопросах государственной гражданской службы Еврейской автономной области" распространяют свое действие на правоотношения, возникшие с 1 октября 2012 года.</w:t>
      </w:r>
    </w:p>
    <w:p w:rsidR="00916494" w:rsidRDefault="0091649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1-1 введена </w:t>
      </w:r>
      <w:hyperlink r:id="rId199">
        <w:r>
          <w:rPr>
            <w:color w:val="0000FF"/>
          </w:rPr>
          <w:t>законом</w:t>
        </w:r>
      </w:hyperlink>
      <w:r>
        <w:t xml:space="preserve"> ЕАО от 30.10.2013 N 381-ОЗ)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2. </w:t>
      </w:r>
      <w:hyperlink w:anchor="P240">
        <w:r>
          <w:rPr>
            <w:color w:val="0000FF"/>
          </w:rPr>
          <w:t>Статьи 13</w:t>
        </w:r>
      </w:hyperlink>
      <w:r>
        <w:t xml:space="preserve">, </w:t>
      </w:r>
      <w:hyperlink w:anchor="P271">
        <w:r>
          <w:rPr>
            <w:color w:val="0000FF"/>
          </w:rPr>
          <w:t>14</w:t>
        </w:r>
      </w:hyperlink>
      <w:r>
        <w:t xml:space="preserve"> и </w:t>
      </w:r>
      <w:hyperlink w:anchor="P301">
        <w:r>
          <w:rPr>
            <w:color w:val="0000FF"/>
          </w:rPr>
          <w:t>16</w:t>
        </w:r>
      </w:hyperlink>
      <w:r>
        <w:t xml:space="preserve"> настоящего закона вступают в силу с 1 января 2005 года.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proofErr w:type="gramStart"/>
      <w:r>
        <w:t>Установленные на день вступления в силу настоящего закона условия выплаты денежного содержания государственных служащих области, признаваемых в соответствии с настоящим законом гражданскими служащими области, в том числе размеры должностных окладов, установленных надбавок, условия и порядок их выплаты, применяются до вступления в силу нормативных правовых актов, устанавливающих денежное содержание гражданских служащих области в соответствии с настоящим законом.</w:t>
      </w:r>
      <w:proofErr w:type="gramEnd"/>
    </w:p>
    <w:p w:rsidR="00916494" w:rsidRDefault="00916494">
      <w:pPr>
        <w:pStyle w:val="ConsPlusNormal"/>
        <w:spacing w:before="220"/>
        <w:ind w:firstLine="540"/>
        <w:jc w:val="both"/>
      </w:pPr>
      <w:r>
        <w:t>4. Размер денежного содержания, установленного гражданским служащим области в соответствии с настоящим законом, не может быть меньше размера денежного содержания, установленного государственным служащим области на день вступления в силу настоящего закона.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5. Считать ранее присвоенные государственным служащим области квалификационные разряды соответствующими классными чинами гражданской службы области, предусмотренными законом области.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В стаж государственной службы для назначения ежемесячных надбавок к должностному окладу за выслугу лет на гражданской службе области, для предоставления ежегодного дополнительного оплачиваемого отпуска за выслугу лет, для поощрения за гражданскую службу в соответствии с настоящим законом и другими нормативными правовыми актами области засчитываются периоды работы (службы), которые были ранее включены (засчитаны) в установленном порядке в указанный стаж.</w:t>
      </w:r>
      <w:proofErr w:type="gramEnd"/>
    </w:p>
    <w:p w:rsidR="00916494" w:rsidRDefault="00916494">
      <w:pPr>
        <w:pStyle w:val="ConsPlusNormal"/>
        <w:spacing w:before="220"/>
        <w:ind w:firstLine="540"/>
        <w:jc w:val="both"/>
      </w:pPr>
      <w:r>
        <w:t>7. Пенсионное обеспечение гражданских служащих области за выслугу лет сохраняется до вступления в силу федерального закона о государственном пенсионном обеспечении граждан Российской Федерации, проходивших государственную службу, и их семей, и аналогичного закона области.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8. Утратила силу. - </w:t>
      </w:r>
      <w:hyperlink r:id="rId200">
        <w:r>
          <w:rPr>
            <w:color w:val="0000FF"/>
          </w:rPr>
          <w:t>Закон</w:t>
        </w:r>
      </w:hyperlink>
      <w:r>
        <w:t xml:space="preserve"> ЕАО от 26.01.2011 N 888-ОЗ.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>9. Ранее принятые законы и иные нормативные правовые акты области о государственной службе области применяются в части, не противоречащей федеральному законодательству и настоящему закону.</w:t>
      </w:r>
    </w:p>
    <w:p w:rsidR="00916494" w:rsidRDefault="00916494">
      <w:pPr>
        <w:pStyle w:val="ConsPlusNormal"/>
        <w:spacing w:before="220"/>
        <w:ind w:firstLine="540"/>
        <w:jc w:val="both"/>
      </w:pPr>
      <w:r>
        <w:t xml:space="preserve">10. Утратила силу. - </w:t>
      </w:r>
      <w:hyperlink r:id="rId201">
        <w:r>
          <w:rPr>
            <w:color w:val="0000FF"/>
          </w:rPr>
          <w:t>Закон</w:t>
        </w:r>
      </w:hyperlink>
      <w:r>
        <w:t xml:space="preserve"> ЕАО от 19.09.2006 N 753-ОЗ.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jc w:val="right"/>
      </w:pPr>
      <w:r>
        <w:t>Губернатор области</w:t>
      </w:r>
    </w:p>
    <w:p w:rsidR="00916494" w:rsidRDefault="00916494">
      <w:pPr>
        <w:pStyle w:val="ConsPlusNormal"/>
        <w:jc w:val="right"/>
      </w:pPr>
      <w:r>
        <w:t>Н.М.ВОЛКОВ</w:t>
      </w:r>
    </w:p>
    <w:p w:rsidR="00916494" w:rsidRDefault="00916494">
      <w:pPr>
        <w:pStyle w:val="ConsPlusNormal"/>
      </w:pPr>
      <w:r>
        <w:t>г. Биробиджан</w:t>
      </w:r>
    </w:p>
    <w:p w:rsidR="00916494" w:rsidRDefault="00916494">
      <w:pPr>
        <w:pStyle w:val="ConsPlusNormal"/>
        <w:spacing w:before="220"/>
      </w:pPr>
      <w:r>
        <w:t>24 ноября 2004 года</w:t>
      </w:r>
    </w:p>
    <w:p w:rsidR="00916494" w:rsidRDefault="00916494">
      <w:pPr>
        <w:pStyle w:val="ConsPlusNormal"/>
        <w:spacing w:before="220"/>
      </w:pPr>
      <w:r>
        <w:t>N 363-ОЗ</w:t>
      </w: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jc w:val="both"/>
      </w:pPr>
    </w:p>
    <w:p w:rsidR="00916494" w:rsidRDefault="009164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3DCB" w:rsidRDefault="00AB3DCB"/>
    <w:sectPr w:rsidR="00AB3DCB" w:rsidSect="00ED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94"/>
    <w:rsid w:val="00916494"/>
    <w:rsid w:val="00AB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4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64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64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164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164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164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164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164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4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64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64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164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164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164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164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164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426&amp;n=49777&amp;dst=100012" TargetMode="External"/><Relationship Id="rId21" Type="http://schemas.openxmlformats.org/officeDocument/2006/relationships/hyperlink" Target="https://login.consultant.ru/link/?req=doc&amp;base=RLAW426&amp;n=19635&amp;dst=100014" TargetMode="External"/><Relationship Id="rId42" Type="http://schemas.openxmlformats.org/officeDocument/2006/relationships/hyperlink" Target="https://login.consultant.ru/link/?req=doc&amp;base=RLAW426&amp;n=49777&amp;dst=100008" TargetMode="External"/><Relationship Id="rId63" Type="http://schemas.openxmlformats.org/officeDocument/2006/relationships/hyperlink" Target="https://login.consultant.ru/link/?req=doc&amp;base=RLAW426&amp;n=20078&amp;dst=100008" TargetMode="External"/><Relationship Id="rId84" Type="http://schemas.openxmlformats.org/officeDocument/2006/relationships/hyperlink" Target="https://login.consultant.ru/link/?req=doc&amp;base=LAW&amp;n=460649&amp;dst=100033" TargetMode="External"/><Relationship Id="rId138" Type="http://schemas.openxmlformats.org/officeDocument/2006/relationships/hyperlink" Target="https://login.consultant.ru/link/?req=doc&amp;base=RLAW426&amp;n=67647&amp;dst=100015" TargetMode="External"/><Relationship Id="rId159" Type="http://schemas.openxmlformats.org/officeDocument/2006/relationships/hyperlink" Target="https://login.consultant.ru/link/?req=doc&amp;base=RLAW426&amp;n=80439&amp;dst=100008" TargetMode="External"/><Relationship Id="rId170" Type="http://schemas.openxmlformats.org/officeDocument/2006/relationships/hyperlink" Target="https://login.consultant.ru/link/?req=doc&amp;base=RLAW426&amp;n=5841&amp;dst=100009" TargetMode="External"/><Relationship Id="rId191" Type="http://schemas.openxmlformats.org/officeDocument/2006/relationships/hyperlink" Target="https://login.consultant.ru/link/?req=doc&amp;base=LAW&amp;n=452895&amp;dst=100618" TargetMode="External"/><Relationship Id="rId107" Type="http://schemas.openxmlformats.org/officeDocument/2006/relationships/hyperlink" Target="https://login.consultant.ru/link/?req=doc&amp;base=RLAW426&amp;n=39311&amp;dst=100014" TargetMode="External"/><Relationship Id="rId11" Type="http://schemas.openxmlformats.org/officeDocument/2006/relationships/hyperlink" Target="https://login.consultant.ru/link/?req=doc&amp;base=RLAW426&amp;n=8184&amp;dst=100008" TargetMode="External"/><Relationship Id="rId32" Type="http://schemas.openxmlformats.org/officeDocument/2006/relationships/hyperlink" Target="https://login.consultant.ru/link/?req=doc&amp;base=RLAW426&amp;n=29928&amp;dst=100008" TargetMode="External"/><Relationship Id="rId53" Type="http://schemas.openxmlformats.org/officeDocument/2006/relationships/hyperlink" Target="https://login.consultant.ru/link/?req=doc&amp;base=RLAW426&amp;n=69307&amp;dst=100008" TargetMode="External"/><Relationship Id="rId74" Type="http://schemas.openxmlformats.org/officeDocument/2006/relationships/hyperlink" Target="https://login.consultant.ru/link/?req=doc&amp;base=LAW&amp;n=452895" TargetMode="External"/><Relationship Id="rId128" Type="http://schemas.openxmlformats.org/officeDocument/2006/relationships/hyperlink" Target="https://login.consultant.ru/link/?req=doc&amp;base=LAW&amp;n=452895&amp;dst=100141" TargetMode="External"/><Relationship Id="rId149" Type="http://schemas.openxmlformats.org/officeDocument/2006/relationships/hyperlink" Target="https://login.consultant.ru/link/?req=doc&amp;base=RLAW426&amp;n=72751&amp;dst=100012" TargetMode="External"/><Relationship Id="rId5" Type="http://schemas.openxmlformats.org/officeDocument/2006/relationships/hyperlink" Target="https://login.consultant.ru/link/?req=doc&amp;base=RLAW426&amp;n=5421" TargetMode="External"/><Relationship Id="rId95" Type="http://schemas.openxmlformats.org/officeDocument/2006/relationships/hyperlink" Target="https://login.consultant.ru/link/?req=doc&amp;base=RLAW426&amp;n=71984&amp;dst=100032" TargetMode="External"/><Relationship Id="rId160" Type="http://schemas.openxmlformats.org/officeDocument/2006/relationships/hyperlink" Target="https://login.consultant.ru/link/?req=doc&amp;base=RLAW426&amp;n=21925&amp;dst=100008" TargetMode="External"/><Relationship Id="rId181" Type="http://schemas.openxmlformats.org/officeDocument/2006/relationships/hyperlink" Target="https://login.consultant.ru/link/?req=doc&amp;base=LAW&amp;n=452895" TargetMode="External"/><Relationship Id="rId22" Type="http://schemas.openxmlformats.org/officeDocument/2006/relationships/hyperlink" Target="https://login.consultant.ru/link/?req=doc&amp;base=RLAW426&amp;n=20036&amp;dst=100008" TargetMode="External"/><Relationship Id="rId43" Type="http://schemas.openxmlformats.org/officeDocument/2006/relationships/hyperlink" Target="https://login.consultant.ru/link/?req=doc&amp;base=RLAW426&amp;n=52073&amp;dst=100008" TargetMode="External"/><Relationship Id="rId64" Type="http://schemas.openxmlformats.org/officeDocument/2006/relationships/hyperlink" Target="https://login.consultant.ru/link/?req=doc&amp;base=RLAW426&amp;n=16931&amp;dst=100008" TargetMode="External"/><Relationship Id="rId118" Type="http://schemas.openxmlformats.org/officeDocument/2006/relationships/hyperlink" Target="https://login.consultant.ru/link/?req=doc&amp;base=RLAW426&amp;n=49777&amp;dst=100024" TargetMode="External"/><Relationship Id="rId139" Type="http://schemas.openxmlformats.org/officeDocument/2006/relationships/hyperlink" Target="https://login.consultant.ru/link/?req=doc&amp;base=RLAW426&amp;n=67647&amp;dst=100008" TargetMode="External"/><Relationship Id="rId85" Type="http://schemas.openxmlformats.org/officeDocument/2006/relationships/hyperlink" Target="https://login.consultant.ru/link/?req=doc&amp;base=RLAW426&amp;n=60058&amp;dst=100008" TargetMode="External"/><Relationship Id="rId150" Type="http://schemas.openxmlformats.org/officeDocument/2006/relationships/hyperlink" Target="https://login.consultant.ru/link/?req=doc&amp;base=RLAW426&amp;n=8184&amp;dst=100009" TargetMode="External"/><Relationship Id="rId171" Type="http://schemas.openxmlformats.org/officeDocument/2006/relationships/hyperlink" Target="https://login.consultant.ru/link/?req=doc&amp;base=LAW&amp;n=452895&amp;dst=100627" TargetMode="External"/><Relationship Id="rId192" Type="http://schemas.openxmlformats.org/officeDocument/2006/relationships/hyperlink" Target="https://login.consultant.ru/link/?req=doc&amp;base=RLAW426&amp;n=20785&amp;dst=100014" TargetMode="External"/><Relationship Id="rId12" Type="http://schemas.openxmlformats.org/officeDocument/2006/relationships/hyperlink" Target="https://login.consultant.ru/link/?req=doc&amp;base=RLAW426&amp;n=10386&amp;dst=100008" TargetMode="External"/><Relationship Id="rId33" Type="http://schemas.openxmlformats.org/officeDocument/2006/relationships/hyperlink" Target="https://login.consultant.ru/link/?req=doc&amp;base=RLAW426&amp;n=31522&amp;dst=100008" TargetMode="External"/><Relationship Id="rId108" Type="http://schemas.openxmlformats.org/officeDocument/2006/relationships/hyperlink" Target="https://login.consultant.ru/link/?req=doc&amp;base=RLAW426&amp;n=39311&amp;dst=100015" TargetMode="External"/><Relationship Id="rId129" Type="http://schemas.openxmlformats.org/officeDocument/2006/relationships/hyperlink" Target="https://login.consultant.ru/link/?req=doc&amp;base=RLAW426&amp;n=45736&amp;dst=100027" TargetMode="External"/><Relationship Id="rId54" Type="http://schemas.openxmlformats.org/officeDocument/2006/relationships/hyperlink" Target="https://login.consultant.ru/link/?req=doc&amp;base=RLAW426&amp;n=69800&amp;dst=100008" TargetMode="External"/><Relationship Id="rId75" Type="http://schemas.openxmlformats.org/officeDocument/2006/relationships/hyperlink" Target="https://login.consultant.ru/link/?req=doc&amp;base=RLAW426&amp;n=82172&amp;dst=100009" TargetMode="External"/><Relationship Id="rId96" Type="http://schemas.openxmlformats.org/officeDocument/2006/relationships/hyperlink" Target="https://login.consultant.ru/link/?req=doc&amp;base=RLAW426&amp;n=40624&amp;dst=100010" TargetMode="External"/><Relationship Id="rId140" Type="http://schemas.openxmlformats.org/officeDocument/2006/relationships/hyperlink" Target="https://login.consultant.ru/link/?req=doc&amp;base=RLAW426&amp;n=74995&amp;dst=100013" TargetMode="External"/><Relationship Id="rId161" Type="http://schemas.openxmlformats.org/officeDocument/2006/relationships/hyperlink" Target="https://login.consultant.ru/link/?req=doc&amp;base=RLAW426&amp;n=5421&amp;dst=100010" TargetMode="External"/><Relationship Id="rId182" Type="http://schemas.openxmlformats.org/officeDocument/2006/relationships/hyperlink" Target="https://login.consultant.ru/link/?req=doc&amp;base=RLAW426&amp;n=32953&amp;dst=100017" TargetMode="External"/><Relationship Id="rId6" Type="http://schemas.openxmlformats.org/officeDocument/2006/relationships/hyperlink" Target="https://login.consultant.ru/link/?req=doc&amp;base=RLAW426&amp;n=5841" TargetMode="External"/><Relationship Id="rId23" Type="http://schemas.openxmlformats.org/officeDocument/2006/relationships/hyperlink" Target="https://login.consultant.ru/link/?req=doc&amp;base=RLAW426&amp;n=20785&amp;dst=100008" TargetMode="External"/><Relationship Id="rId119" Type="http://schemas.openxmlformats.org/officeDocument/2006/relationships/hyperlink" Target="https://login.consultant.ru/link/?req=doc&amp;base=RLAW426&amp;n=49777&amp;dst=100012" TargetMode="External"/><Relationship Id="rId44" Type="http://schemas.openxmlformats.org/officeDocument/2006/relationships/hyperlink" Target="https://login.consultant.ru/link/?req=doc&amp;base=RLAW426&amp;n=52445&amp;dst=100008" TargetMode="External"/><Relationship Id="rId65" Type="http://schemas.openxmlformats.org/officeDocument/2006/relationships/hyperlink" Target="https://login.consultant.ru/link/?req=doc&amp;base=RLAW426&amp;n=39317&amp;dst=100010" TargetMode="External"/><Relationship Id="rId86" Type="http://schemas.openxmlformats.org/officeDocument/2006/relationships/hyperlink" Target="https://login.consultant.ru/link/?req=doc&amp;base=RLAW426&amp;n=82173" TargetMode="External"/><Relationship Id="rId130" Type="http://schemas.openxmlformats.org/officeDocument/2006/relationships/hyperlink" Target="https://login.consultant.ru/link/?req=doc&amp;base=RLAW426&amp;n=68498&amp;dst=100008" TargetMode="External"/><Relationship Id="rId151" Type="http://schemas.openxmlformats.org/officeDocument/2006/relationships/hyperlink" Target="https://login.consultant.ru/link/?req=doc&amp;base=RLAW426&amp;n=78434&amp;dst=100006" TargetMode="External"/><Relationship Id="rId172" Type="http://schemas.openxmlformats.org/officeDocument/2006/relationships/hyperlink" Target="https://login.consultant.ru/link/?req=doc&amp;base=RLAW426&amp;n=77464&amp;dst=100009" TargetMode="External"/><Relationship Id="rId193" Type="http://schemas.openxmlformats.org/officeDocument/2006/relationships/hyperlink" Target="https://login.consultant.ru/link/?req=doc&amp;base=RLAW426&amp;n=35291&amp;dst=100022" TargetMode="External"/><Relationship Id="rId13" Type="http://schemas.openxmlformats.org/officeDocument/2006/relationships/hyperlink" Target="https://login.consultant.ru/link/?req=doc&amp;base=RLAW426&amp;n=11542&amp;dst=100008" TargetMode="External"/><Relationship Id="rId109" Type="http://schemas.openxmlformats.org/officeDocument/2006/relationships/hyperlink" Target="https://login.consultant.ru/link/?req=doc&amp;base=RLAW426&amp;n=39704&amp;dst=100011" TargetMode="External"/><Relationship Id="rId34" Type="http://schemas.openxmlformats.org/officeDocument/2006/relationships/hyperlink" Target="https://login.consultant.ru/link/?req=doc&amp;base=RLAW426&amp;n=32953&amp;dst=100008" TargetMode="External"/><Relationship Id="rId55" Type="http://schemas.openxmlformats.org/officeDocument/2006/relationships/hyperlink" Target="https://login.consultant.ru/link/?req=doc&amp;base=RLAW426&amp;n=72992&amp;dst=100008" TargetMode="External"/><Relationship Id="rId76" Type="http://schemas.openxmlformats.org/officeDocument/2006/relationships/hyperlink" Target="https://login.consultant.ru/link/?req=doc&amp;base=LAW&amp;n=2875" TargetMode="External"/><Relationship Id="rId97" Type="http://schemas.openxmlformats.org/officeDocument/2006/relationships/hyperlink" Target="https://login.consultant.ru/link/?req=doc&amp;base=LAW&amp;n=436036&amp;dst=100045" TargetMode="External"/><Relationship Id="rId120" Type="http://schemas.openxmlformats.org/officeDocument/2006/relationships/hyperlink" Target="https://login.consultant.ru/link/?req=doc&amp;base=RLAW426&amp;n=73112&amp;dst=100052" TargetMode="External"/><Relationship Id="rId141" Type="http://schemas.openxmlformats.org/officeDocument/2006/relationships/hyperlink" Target="https://login.consultant.ru/link/?req=doc&amp;base=LAW&amp;n=433304" TargetMode="External"/><Relationship Id="rId7" Type="http://schemas.openxmlformats.org/officeDocument/2006/relationships/hyperlink" Target="https://login.consultant.ru/link/?req=doc&amp;base=RLAW426&amp;n=6179" TargetMode="External"/><Relationship Id="rId162" Type="http://schemas.openxmlformats.org/officeDocument/2006/relationships/hyperlink" Target="https://login.consultant.ru/link/?req=doc&amp;base=RLAW426&amp;n=52774&amp;dst=100008" TargetMode="External"/><Relationship Id="rId183" Type="http://schemas.openxmlformats.org/officeDocument/2006/relationships/hyperlink" Target="https://login.consultant.ru/link/?req=doc&amp;base=RLAW426&amp;n=52445&amp;dst=10001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426&amp;n=26973&amp;dst=100008" TargetMode="External"/><Relationship Id="rId24" Type="http://schemas.openxmlformats.org/officeDocument/2006/relationships/hyperlink" Target="https://login.consultant.ru/link/?req=doc&amp;base=RLAW426&amp;n=21134&amp;dst=100008" TargetMode="External"/><Relationship Id="rId40" Type="http://schemas.openxmlformats.org/officeDocument/2006/relationships/hyperlink" Target="https://login.consultant.ru/link/?req=doc&amp;base=RLAW426&amp;n=43196&amp;dst=100008" TargetMode="External"/><Relationship Id="rId45" Type="http://schemas.openxmlformats.org/officeDocument/2006/relationships/hyperlink" Target="https://login.consultant.ru/link/?req=doc&amp;base=RLAW426&amp;n=53338&amp;dst=100008" TargetMode="External"/><Relationship Id="rId66" Type="http://schemas.openxmlformats.org/officeDocument/2006/relationships/hyperlink" Target="https://login.consultant.ru/link/?req=doc&amp;base=RLAW426&amp;n=49033&amp;dst=100008" TargetMode="External"/><Relationship Id="rId87" Type="http://schemas.openxmlformats.org/officeDocument/2006/relationships/hyperlink" Target="https://login.consultant.ru/link/?req=doc&amp;base=LAW&amp;n=452895" TargetMode="External"/><Relationship Id="rId110" Type="http://schemas.openxmlformats.org/officeDocument/2006/relationships/hyperlink" Target="https://login.consultant.ru/link/?req=doc&amp;base=RLAW426&amp;n=81430&amp;dst=100011" TargetMode="External"/><Relationship Id="rId115" Type="http://schemas.openxmlformats.org/officeDocument/2006/relationships/hyperlink" Target="https://login.consultant.ru/link/?req=doc&amp;base=RLAW426&amp;n=81430&amp;dst=100012" TargetMode="External"/><Relationship Id="rId131" Type="http://schemas.openxmlformats.org/officeDocument/2006/relationships/hyperlink" Target="https://login.consultant.ru/link/?req=doc&amp;base=RLAW426&amp;n=35291&amp;dst=100013" TargetMode="External"/><Relationship Id="rId136" Type="http://schemas.openxmlformats.org/officeDocument/2006/relationships/hyperlink" Target="https://login.consultant.ru/link/?req=doc&amp;base=RLAW426&amp;n=5421&amp;dst=100008" TargetMode="External"/><Relationship Id="rId157" Type="http://schemas.openxmlformats.org/officeDocument/2006/relationships/hyperlink" Target="https://login.consultant.ru/link/?req=doc&amp;base=RLAW426&amp;n=29925&amp;dst=100008" TargetMode="External"/><Relationship Id="rId178" Type="http://schemas.openxmlformats.org/officeDocument/2006/relationships/hyperlink" Target="https://login.consultant.ru/link/?req=doc&amp;base=RLAW426&amp;n=78024&amp;dst=100008" TargetMode="External"/><Relationship Id="rId61" Type="http://schemas.openxmlformats.org/officeDocument/2006/relationships/hyperlink" Target="https://login.consultant.ru/link/?req=doc&amp;base=RLAW426&amp;n=82172&amp;dst=100008" TargetMode="External"/><Relationship Id="rId82" Type="http://schemas.openxmlformats.org/officeDocument/2006/relationships/hyperlink" Target="https://login.consultant.ru/link/?req=doc&amp;base=LAW&amp;n=452895&amp;dst=100058" TargetMode="External"/><Relationship Id="rId152" Type="http://schemas.openxmlformats.org/officeDocument/2006/relationships/hyperlink" Target="https://login.consultant.ru/link/?req=doc&amp;base=RLAW426&amp;n=6179&amp;dst=100009" TargetMode="External"/><Relationship Id="rId173" Type="http://schemas.openxmlformats.org/officeDocument/2006/relationships/hyperlink" Target="https://login.consultant.ru/link/?req=doc&amp;base=RLAW426&amp;n=77464&amp;dst=100011" TargetMode="External"/><Relationship Id="rId194" Type="http://schemas.openxmlformats.org/officeDocument/2006/relationships/hyperlink" Target="https://login.consultant.ru/link/?req=doc&amp;base=LAW&amp;n=452895&amp;dst=100216" TargetMode="External"/><Relationship Id="rId199" Type="http://schemas.openxmlformats.org/officeDocument/2006/relationships/hyperlink" Target="https://login.consultant.ru/link/?req=doc&amp;base=RLAW426&amp;n=32953&amp;dst=100024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426&amp;n=17545&amp;dst=100008" TargetMode="External"/><Relationship Id="rId14" Type="http://schemas.openxmlformats.org/officeDocument/2006/relationships/hyperlink" Target="https://login.consultant.ru/link/?req=doc&amp;base=RLAW426&amp;n=12744&amp;dst=100008" TargetMode="External"/><Relationship Id="rId30" Type="http://schemas.openxmlformats.org/officeDocument/2006/relationships/hyperlink" Target="https://login.consultant.ru/link/?req=doc&amp;base=RLAW426&amp;n=28473&amp;dst=100008" TargetMode="External"/><Relationship Id="rId35" Type="http://schemas.openxmlformats.org/officeDocument/2006/relationships/hyperlink" Target="https://login.consultant.ru/link/?req=doc&amp;base=RLAW426&amp;n=35291&amp;dst=100008" TargetMode="External"/><Relationship Id="rId56" Type="http://schemas.openxmlformats.org/officeDocument/2006/relationships/hyperlink" Target="https://login.consultant.ru/link/?req=doc&amp;base=RLAW426&amp;n=74995&amp;dst=100013" TargetMode="External"/><Relationship Id="rId77" Type="http://schemas.openxmlformats.org/officeDocument/2006/relationships/hyperlink" Target="https://login.consultant.ru/link/?req=doc&amp;base=LAW&amp;n=452895" TargetMode="External"/><Relationship Id="rId100" Type="http://schemas.openxmlformats.org/officeDocument/2006/relationships/hyperlink" Target="https://login.consultant.ru/link/?req=doc&amp;base=RLAW426&amp;n=35291&amp;dst=100009" TargetMode="External"/><Relationship Id="rId105" Type="http://schemas.openxmlformats.org/officeDocument/2006/relationships/hyperlink" Target="https://login.consultant.ru/link/?req=doc&amp;base=LAW&amp;n=436036&amp;dst=100045" TargetMode="External"/><Relationship Id="rId126" Type="http://schemas.openxmlformats.org/officeDocument/2006/relationships/hyperlink" Target="https://login.consultant.ru/link/?req=doc&amp;base=LAW&amp;n=452895" TargetMode="External"/><Relationship Id="rId147" Type="http://schemas.openxmlformats.org/officeDocument/2006/relationships/hyperlink" Target="https://login.consultant.ru/link/?req=doc&amp;base=RLAW426&amp;n=22672&amp;dst=100008" TargetMode="External"/><Relationship Id="rId168" Type="http://schemas.openxmlformats.org/officeDocument/2006/relationships/hyperlink" Target="https://login.consultant.ru/link/?req=doc&amp;base=RLAW426&amp;n=45736&amp;dst=100029" TargetMode="External"/><Relationship Id="rId8" Type="http://schemas.openxmlformats.org/officeDocument/2006/relationships/hyperlink" Target="https://login.consultant.ru/link/?req=doc&amp;base=RLAW426&amp;n=6589" TargetMode="External"/><Relationship Id="rId51" Type="http://schemas.openxmlformats.org/officeDocument/2006/relationships/hyperlink" Target="https://login.consultant.ru/link/?req=doc&amp;base=RLAW426&amp;n=67647&amp;dst=100008" TargetMode="External"/><Relationship Id="rId72" Type="http://schemas.openxmlformats.org/officeDocument/2006/relationships/hyperlink" Target="https://login.consultant.ru/link/?req=doc&amp;base=RLAW426&amp;n=78352" TargetMode="External"/><Relationship Id="rId93" Type="http://schemas.openxmlformats.org/officeDocument/2006/relationships/hyperlink" Target="https://login.consultant.ru/link/?req=doc&amp;base=LAW&amp;n=452895&amp;dst=100820" TargetMode="External"/><Relationship Id="rId98" Type="http://schemas.openxmlformats.org/officeDocument/2006/relationships/hyperlink" Target="https://login.consultant.ru/link/?req=doc&amp;base=RLAW426&amp;n=58747&amp;dst=100015" TargetMode="External"/><Relationship Id="rId121" Type="http://schemas.openxmlformats.org/officeDocument/2006/relationships/hyperlink" Target="https://login.consultant.ru/link/?req=doc&amp;base=RLAW426&amp;n=43196&amp;dst=100008" TargetMode="External"/><Relationship Id="rId142" Type="http://schemas.openxmlformats.org/officeDocument/2006/relationships/hyperlink" Target="https://login.consultant.ru/link/?req=doc&amp;base=RLAW426&amp;n=72992&amp;dst=100011" TargetMode="External"/><Relationship Id="rId163" Type="http://schemas.openxmlformats.org/officeDocument/2006/relationships/hyperlink" Target="https://login.consultant.ru/link/?req=doc&amp;base=RLAW426&amp;n=20036&amp;dst=100011" TargetMode="External"/><Relationship Id="rId184" Type="http://schemas.openxmlformats.org/officeDocument/2006/relationships/hyperlink" Target="https://login.consultant.ru/link/?req=doc&amp;base=RLAW426&amp;n=52445&amp;dst=100012" TargetMode="External"/><Relationship Id="rId189" Type="http://schemas.openxmlformats.org/officeDocument/2006/relationships/hyperlink" Target="https://login.consultant.ru/link/?req=doc&amp;base=RLAW426&amp;n=32953&amp;dst=10002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426&amp;n=21925&amp;dst=100008" TargetMode="External"/><Relationship Id="rId46" Type="http://schemas.openxmlformats.org/officeDocument/2006/relationships/hyperlink" Target="https://login.consultant.ru/link/?req=doc&amp;base=RLAW426&amp;n=57422&amp;dst=100014" TargetMode="External"/><Relationship Id="rId67" Type="http://schemas.openxmlformats.org/officeDocument/2006/relationships/hyperlink" Target="https://login.consultant.ru/link/?req=doc&amp;base=RLAW426&amp;n=52774&amp;dst=100008" TargetMode="External"/><Relationship Id="rId116" Type="http://schemas.openxmlformats.org/officeDocument/2006/relationships/hyperlink" Target="https://login.consultant.ru/link/?req=doc&amp;base=RLAW426&amp;n=40624&amp;dst=100013" TargetMode="External"/><Relationship Id="rId137" Type="http://schemas.openxmlformats.org/officeDocument/2006/relationships/hyperlink" Target="https://login.consultant.ru/link/?req=doc&amp;base=RLAW426&amp;n=67647&amp;dst=100016" TargetMode="External"/><Relationship Id="rId158" Type="http://schemas.openxmlformats.org/officeDocument/2006/relationships/hyperlink" Target="https://login.consultant.ru/link/?req=doc&amp;base=RLAW426&amp;n=57318&amp;dst=100011" TargetMode="External"/><Relationship Id="rId20" Type="http://schemas.openxmlformats.org/officeDocument/2006/relationships/hyperlink" Target="https://login.consultant.ru/link/?req=doc&amp;base=RLAW426&amp;n=19124&amp;dst=100008" TargetMode="External"/><Relationship Id="rId41" Type="http://schemas.openxmlformats.org/officeDocument/2006/relationships/hyperlink" Target="https://login.consultant.ru/link/?req=doc&amp;base=RLAW426&amp;n=45736&amp;dst=100008" TargetMode="External"/><Relationship Id="rId62" Type="http://schemas.openxmlformats.org/officeDocument/2006/relationships/hyperlink" Target="https://login.consultant.ru/link/?req=doc&amp;base=RLAW426&amp;n=16821&amp;dst=100413" TargetMode="External"/><Relationship Id="rId83" Type="http://schemas.openxmlformats.org/officeDocument/2006/relationships/hyperlink" Target="https://login.consultant.ru/link/?req=doc&amp;base=RLAW426&amp;n=71984&amp;dst=100032" TargetMode="External"/><Relationship Id="rId88" Type="http://schemas.openxmlformats.org/officeDocument/2006/relationships/hyperlink" Target="https://login.consultant.ru/link/?req=doc&amp;base=RLAW426&amp;n=45736&amp;dst=100012" TargetMode="External"/><Relationship Id="rId111" Type="http://schemas.openxmlformats.org/officeDocument/2006/relationships/hyperlink" Target="https://login.consultant.ru/link/?req=doc&amp;base=LAW&amp;n=442435&amp;dst=100031" TargetMode="External"/><Relationship Id="rId132" Type="http://schemas.openxmlformats.org/officeDocument/2006/relationships/hyperlink" Target="https://login.consultant.ru/link/?req=doc&amp;base=RLAW426&amp;n=53338&amp;dst=100008" TargetMode="External"/><Relationship Id="rId153" Type="http://schemas.openxmlformats.org/officeDocument/2006/relationships/hyperlink" Target="https://login.consultant.ru/link/?req=doc&amp;base=RLAW426&amp;n=20036&amp;dst=100010" TargetMode="External"/><Relationship Id="rId174" Type="http://schemas.openxmlformats.org/officeDocument/2006/relationships/hyperlink" Target="https://login.consultant.ru/link/?req=doc&amp;base=RLAW426&amp;n=65727&amp;dst=100100" TargetMode="External"/><Relationship Id="rId179" Type="http://schemas.openxmlformats.org/officeDocument/2006/relationships/hyperlink" Target="https://login.consultant.ru/link/?req=doc&amp;base=RLAW426&amp;n=32953&amp;dst=100015" TargetMode="External"/><Relationship Id="rId195" Type="http://schemas.openxmlformats.org/officeDocument/2006/relationships/hyperlink" Target="https://login.consultant.ru/link/?req=doc&amp;base=LAW&amp;n=452895&amp;dst=100515" TargetMode="External"/><Relationship Id="rId190" Type="http://schemas.openxmlformats.org/officeDocument/2006/relationships/hyperlink" Target="https://login.consultant.ru/link/?req=doc&amp;base=RLAW426&amp;n=8195&amp;dst=100008" TargetMode="External"/><Relationship Id="rId15" Type="http://schemas.openxmlformats.org/officeDocument/2006/relationships/hyperlink" Target="https://login.consultant.ru/link/?req=doc&amp;base=RLAW426&amp;n=14852&amp;dst=100008" TargetMode="External"/><Relationship Id="rId36" Type="http://schemas.openxmlformats.org/officeDocument/2006/relationships/hyperlink" Target="https://login.consultant.ru/link/?req=doc&amp;base=RLAW426&amp;n=39311&amp;dst=100008" TargetMode="External"/><Relationship Id="rId57" Type="http://schemas.openxmlformats.org/officeDocument/2006/relationships/hyperlink" Target="https://login.consultant.ru/link/?req=doc&amp;base=RLAW426&amp;n=77464&amp;dst=100008" TargetMode="External"/><Relationship Id="rId106" Type="http://schemas.openxmlformats.org/officeDocument/2006/relationships/hyperlink" Target="https://login.consultant.ru/link/?req=doc&amp;base=RLAW426&amp;n=58747&amp;dst=100017" TargetMode="External"/><Relationship Id="rId127" Type="http://schemas.openxmlformats.org/officeDocument/2006/relationships/hyperlink" Target="https://login.consultant.ru/link/?req=doc&amp;base=RLAW426&amp;n=82172&amp;dst=100014" TargetMode="External"/><Relationship Id="rId10" Type="http://schemas.openxmlformats.org/officeDocument/2006/relationships/hyperlink" Target="https://login.consultant.ru/link/?req=doc&amp;base=RLAW426&amp;n=73998&amp;dst=100090" TargetMode="External"/><Relationship Id="rId31" Type="http://schemas.openxmlformats.org/officeDocument/2006/relationships/hyperlink" Target="https://login.consultant.ru/link/?req=doc&amp;base=RLAW426&amp;n=29925&amp;dst=100008" TargetMode="External"/><Relationship Id="rId52" Type="http://schemas.openxmlformats.org/officeDocument/2006/relationships/hyperlink" Target="https://login.consultant.ru/link/?req=doc&amp;base=RLAW426&amp;n=68498&amp;dst=100008" TargetMode="External"/><Relationship Id="rId73" Type="http://schemas.openxmlformats.org/officeDocument/2006/relationships/hyperlink" Target="https://login.consultant.ru/link/?req=doc&amp;base=RLAW426&amp;n=20785&amp;dst=100009" TargetMode="External"/><Relationship Id="rId78" Type="http://schemas.openxmlformats.org/officeDocument/2006/relationships/hyperlink" Target="https://login.consultant.ru/link/?req=doc&amp;base=RLAW426&amp;n=78352" TargetMode="External"/><Relationship Id="rId94" Type="http://schemas.openxmlformats.org/officeDocument/2006/relationships/hyperlink" Target="https://login.consultant.ru/link/?req=doc&amp;base=RLAW426&amp;n=84584&amp;dst=100024" TargetMode="External"/><Relationship Id="rId99" Type="http://schemas.openxmlformats.org/officeDocument/2006/relationships/hyperlink" Target="https://login.consultant.ru/link/?req=doc&amp;base=RLAW426&amp;n=40624&amp;dst=100011" TargetMode="External"/><Relationship Id="rId101" Type="http://schemas.openxmlformats.org/officeDocument/2006/relationships/hyperlink" Target="https://login.consultant.ru/link/?req=doc&amp;base=RLAW426&amp;n=29928&amp;dst=100010" TargetMode="External"/><Relationship Id="rId122" Type="http://schemas.openxmlformats.org/officeDocument/2006/relationships/hyperlink" Target="https://login.consultant.ru/link/?req=doc&amp;base=LAW&amp;n=451740" TargetMode="External"/><Relationship Id="rId143" Type="http://schemas.openxmlformats.org/officeDocument/2006/relationships/hyperlink" Target="https://login.consultant.ru/link/?req=doc&amp;base=RLAW426&amp;n=72992&amp;dst=100012" TargetMode="External"/><Relationship Id="rId148" Type="http://schemas.openxmlformats.org/officeDocument/2006/relationships/hyperlink" Target="https://login.consultant.ru/link/?req=doc&amp;base=RLAW426&amp;n=10386&amp;dst=100023" TargetMode="External"/><Relationship Id="rId164" Type="http://schemas.openxmlformats.org/officeDocument/2006/relationships/hyperlink" Target="https://login.consultant.ru/link/?req=doc&amp;base=RLAW426&amp;n=31522&amp;dst=100009" TargetMode="External"/><Relationship Id="rId169" Type="http://schemas.openxmlformats.org/officeDocument/2006/relationships/hyperlink" Target="https://login.consultant.ru/link/?req=doc&amp;base=RLAW426&amp;n=31522&amp;dst=100010" TargetMode="External"/><Relationship Id="rId185" Type="http://schemas.openxmlformats.org/officeDocument/2006/relationships/hyperlink" Target="https://login.consultant.ru/link/?req=doc&amp;base=LAW&amp;n=452895&amp;dst=2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26&amp;n=8195&amp;dst=100008" TargetMode="External"/><Relationship Id="rId180" Type="http://schemas.openxmlformats.org/officeDocument/2006/relationships/hyperlink" Target="https://login.consultant.ru/link/?req=doc&amp;base=RLAW426&amp;n=52445&amp;dst=100010" TargetMode="External"/><Relationship Id="rId26" Type="http://schemas.openxmlformats.org/officeDocument/2006/relationships/hyperlink" Target="https://login.consultant.ru/link/?req=doc&amp;base=RLAW426&amp;n=22672&amp;dst=100008" TargetMode="External"/><Relationship Id="rId47" Type="http://schemas.openxmlformats.org/officeDocument/2006/relationships/hyperlink" Target="https://login.consultant.ru/link/?req=doc&amp;base=RLAW426&amp;n=56764&amp;dst=100008" TargetMode="External"/><Relationship Id="rId68" Type="http://schemas.openxmlformats.org/officeDocument/2006/relationships/hyperlink" Target="https://login.consultant.ru/link/?req=doc&amp;base=LAW&amp;n=452895&amp;dst=100038" TargetMode="External"/><Relationship Id="rId89" Type="http://schemas.openxmlformats.org/officeDocument/2006/relationships/hyperlink" Target="https://login.consultant.ru/link/?req=doc&amp;base=RLAW426&amp;n=52073&amp;dst=100008" TargetMode="External"/><Relationship Id="rId112" Type="http://schemas.openxmlformats.org/officeDocument/2006/relationships/hyperlink" Target="https://login.consultant.ru/link/?req=doc&amp;base=LAW&amp;n=442435&amp;dst=100037" TargetMode="External"/><Relationship Id="rId133" Type="http://schemas.openxmlformats.org/officeDocument/2006/relationships/hyperlink" Target="https://login.consultant.ru/link/?req=doc&amp;base=RLAW426&amp;n=10386&amp;dst=100019" TargetMode="External"/><Relationship Id="rId154" Type="http://schemas.openxmlformats.org/officeDocument/2006/relationships/hyperlink" Target="https://login.consultant.ru/link/?req=doc&amp;base=RLAW426&amp;n=8184&amp;dst=100010" TargetMode="External"/><Relationship Id="rId175" Type="http://schemas.openxmlformats.org/officeDocument/2006/relationships/hyperlink" Target="https://login.consultant.ru/link/?req=doc&amp;base=LAW&amp;n=452895&amp;dst=100628" TargetMode="External"/><Relationship Id="rId196" Type="http://schemas.openxmlformats.org/officeDocument/2006/relationships/hyperlink" Target="https://login.consultant.ru/link/?req=doc&amp;base=RLAW426&amp;n=69307&amp;dst=100008" TargetMode="External"/><Relationship Id="rId200" Type="http://schemas.openxmlformats.org/officeDocument/2006/relationships/hyperlink" Target="https://login.consultant.ru/link/?req=doc&amp;base=RLAW426&amp;n=20785&amp;dst=100015" TargetMode="External"/><Relationship Id="rId16" Type="http://schemas.openxmlformats.org/officeDocument/2006/relationships/hyperlink" Target="https://login.consultant.ru/link/?req=doc&amp;base=RLAW426&amp;n=21941&amp;dst=100008" TargetMode="External"/><Relationship Id="rId37" Type="http://schemas.openxmlformats.org/officeDocument/2006/relationships/hyperlink" Target="https://login.consultant.ru/link/?req=doc&amp;base=RLAW426&amp;n=39689&amp;dst=100008" TargetMode="External"/><Relationship Id="rId58" Type="http://schemas.openxmlformats.org/officeDocument/2006/relationships/hyperlink" Target="https://login.consultant.ru/link/?req=doc&amp;base=RLAW426&amp;n=78024&amp;dst=100008" TargetMode="External"/><Relationship Id="rId79" Type="http://schemas.openxmlformats.org/officeDocument/2006/relationships/hyperlink" Target="https://login.consultant.ru/link/?req=doc&amp;base=LAW&amp;n=452895&amp;dst=100055" TargetMode="External"/><Relationship Id="rId102" Type="http://schemas.openxmlformats.org/officeDocument/2006/relationships/hyperlink" Target="https://login.consultant.ru/link/?req=doc&amp;base=RLAW426&amp;n=29928&amp;dst=100021" TargetMode="External"/><Relationship Id="rId123" Type="http://schemas.openxmlformats.org/officeDocument/2006/relationships/hyperlink" Target="https://login.consultant.ru/link/?req=doc&amp;base=RLAW426&amp;n=71984&amp;dst=100032" TargetMode="External"/><Relationship Id="rId144" Type="http://schemas.openxmlformats.org/officeDocument/2006/relationships/hyperlink" Target="https://login.consultant.ru/link/?req=doc&amp;base=RLAW426&amp;n=79299&amp;dst=100011" TargetMode="External"/><Relationship Id="rId90" Type="http://schemas.openxmlformats.org/officeDocument/2006/relationships/hyperlink" Target="https://login.consultant.ru/link/?req=doc&amp;base=RLAW426&amp;n=82172&amp;dst=100011" TargetMode="External"/><Relationship Id="rId165" Type="http://schemas.openxmlformats.org/officeDocument/2006/relationships/hyperlink" Target="https://login.consultant.ru/link/?req=doc&amp;base=RLAW426&amp;n=19635&amp;dst=100014" TargetMode="External"/><Relationship Id="rId186" Type="http://schemas.openxmlformats.org/officeDocument/2006/relationships/hyperlink" Target="https://login.consultant.ru/link/?req=doc&amp;base=LAW&amp;n=452895&amp;dst=100730" TargetMode="External"/><Relationship Id="rId27" Type="http://schemas.openxmlformats.org/officeDocument/2006/relationships/hyperlink" Target="https://login.consultant.ru/link/?req=doc&amp;base=RLAW426&amp;n=22945&amp;dst=100008" TargetMode="External"/><Relationship Id="rId48" Type="http://schemas.openxmlformats.org/officeDocument/2006/relationships/hyperlink" Target="https://login.consultant.ru/link/?req=doc&amp;base=RLAW426&amp;n=57318&amp;dst=100008" TargetMode="External"/><Relationship Id="rId69" Type="http://schemas.openxmlformats.org/officeDocument/2006/relationships/hyperlink" Target="https://login.consultant.ru/link/?req=doc&amp;base=RLAW426&amp;n=78352" TargetMode="External"/><Relationship Id="rId113" Type="http://schemas.openxmlformats.org/officeDocument/2006/relationships/hyperlink" Target="https://login.consultant.ru/link/?req=doc&amp;base=LAW&amp;n=442435" TargetMode="External"/><Relationship Id="rId134" Type="http://schemas.openxmlformats.org/officeDocument/2006/relationships/hyperlink" Target="https://login.consultant.ru/link/?req=doc&amp;base=RLAW426&amp;n=45736&amp;dst=100028" TargetMode="External"/><Relationship Id="rId80" Type="http://schemas.openxmlformats.org/officeDocument/2006/relationships/hyperlink" Target="https://login.consultant.ru/link/?req=doc&amp;base=RLAW426&amp;n=29928&amp;dst=100009" TargetMode="External"/><Relationship Id="rId155" Type="http://schemas.openxmlformats.org/officeDocument/2006/relationships/hyperlink" Target="https://login.consultant.ru/link/?req=doc&amp;base=RLAW426&amp;n=26973&amp;dst=100009" TargetMode="External"/><Relationship Id="rId176" Type="http://schemas.openxmlformats.org/officeDocument/2006/relationships/hyperlink" Target="https://login.consultant.ru/link/?req=doc&amp;base=RLAW426&amp;n=77464&amp;dst=100012" TargetMode="External"/><Relationship Id="rId197" Type="http://schemas.openxmlformats.org/officeDocument/2006/relationships/hyperlink" Target="https://login.consultant.ru/link/?req=doc&amp;base=LAW&amp;n=452895&amp;dst=100786" TargetMode="External"/><Relationship Id="rId201" Type="http://schemas.openxmlformats.org/officeDocument/2006/relationships/hyperlink" Target="https://login.consultant.ru/link/?req=doc&amp;base=RLAW426&amp;n=73998&amp;dst=100090" TargetMode="External"/><Relationship Id="rId17" Type="http://schemas.openxmlformats.org/officeDocument/2006/relationships/hyperlink" Target="https://login.consultant.ru/link/?req=doc&amp;base=RLAW426&amp;n=15302&amp;dst=100008" TargetMode="External"/><Relationship Id="rId38" Type="http://schemas.openxmlformats.org/officeDocument/2006/relationships/hyperlink" Target="https://login.consultant.ru/link/?req=doc&amp;base=RLAW426&amp;n=39704&amp;dst=100008" TargetMode="External"/><Relationship Id="rId59" Type="http://schemas.openxmlformats.org/officeDocument/2006/relationships/hyperlink" Target="https://login.consultant.ru/link/?req=doc&amp;base=RLAW426&amp;n=80439&amp;dst=100008" TargetMode="External"/><Relationship Id="rId103" Type="http://schemas.openxmlformats.org/officeDocument/2006/relationships/hyperlink" Target="https://login.consultant.ru/link/?req=doc&amp;base=RLAW426&amp;n=39704&amp;dst=100009" TargetMode="External"/><Relationship Id="rId124" Type="http://schemas.openxmlformats.org/officeDocument/2006/relationships/hyperlink" Target="https://login.consultant.ru/link/?req=doc&amp;base=LAW&amp;n=452895&amp;dst=100213" TargetMode="External"/><Relationship Id="rId70" Type="http://schemas.openxmlformats.org/officeDocument/2006/relationships/hyperlink" Target="https://login.consultant.ru/link/?req=doc&amp;base=RLAW426&amp;n=10386&amp;dst=100009" TargetMode="External"/><Relationship Id="rId91" Type="http://schemas.openxmlformats.org/officeDocument/2006/relationships/hyperlink" Target="https://login.consultant.ru/link/?req=doc&amp;base=RLAW426&amp;n=82172&amp;dst=100013" TargetMode="External"/><Relationship Id="rId145" Type="http://schemas.openxmlformats.org/officeDocument/2006/relationships/hyperlink" Target="https://login.consultant.ru/link/?req=doc&amp;base=RLAW426&amp;n=21134&amp;dst=100008" TargetMode="External"/><Relationship Id="rId166" Type="http://schemas.openxmlformats.org/officeDocument/2006/relationships/hyperlink" Target="https://login.consultant.ru/link/?req=doc&amp;base=RLAW426&amp;n=45736&amp;dst=100029" TargetMode="External"/><Relationship Id="rId187" Type="http://schemas.openxmlformats.org/officeDocument/2006/relationships/hyperlink" Target="https://login.consultant.ru/link/?req=doc&amp;base=RLAW426&amp;n=84681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LAW426&amp;n=25305&amp;dst=100008" TargetMode="External"/><Relationship Id="rId49" Type="http://schemas.openxmlformats.org/officeDocument/2006/relationships/hyperlink" Target="https://login.consultant.ru/link/?req=doc&amp;base=RLAW426&amp;n=58747&amp;dst=100014" TargetMode="External"/><Relationship Id="rId114" Type="http://schemas.openxmlformats.org/officeDocument/2006/relationships/hyperlink" Target="https://login.consultant.ru/link/?req=doc&amp;base=RLAW426&amp;n=57318&amp;dst=100009" TargetMode="External"/><Relationship Id="rId60" Type="http://schemas.openxmlformats.org/officeDocument/2006/relationships/hyperlink" Target="https://login.consultant.ru/link/?req=doc&amp;base=RLAW426&amp;n=81430&amp;dst=100008" TargetMode="External"/><Relationship Id="rId81" Type="http://schemas.openxmlformats.org/officeDocument/2006/relationships/hyperlink" Target="https://login.consultant.ru/link/?req=doc&amp;base=RLAW426&amp;n=45736&amp;dst=100009" TargetMode="External"/><Relationship Id="rId135" Type="http://schemas.openxmlformats.org/officeDocument/2006/relationships/hyperlink" Target="https://login.consultant.ru/link/?req=doc&amp;base=RLAW426&amp;n=20036&amp;dst=100009" TargetMode="External"/><Relationship Id="rId156" Type="http://schemas.openxmlformats.org/officeDocument/2006/relationships/hyperlink" Target="https://login.consultant.ru/link/?req=doc&amp;base=RLAW426&amp;n=20036&amp;dst=100010" TargetMode="External"/><Relationship Id="rId177" Type="http://schemas.openxmlformats.org/officeDocument/2006/relationships/hyperlink" Target="https://login.consultant.ru/link/?req=doc&amp;base=LAW&amp;n=452895&amp;dst=100701" TargetMode="External"/><Relationship Id="rId198" Type="http://schemas.openxmlformats.org/officeDocument/2006/relationships/hyperlink" Target="https://login.consultant.ru/link/?req=doc&amp;base=RLAW426&amp;n=31522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login.consultant.ru/link/?req=doc&amp;base=RLAW426&amp;n=16946&amp;dst=100008" TargetMode="External"/><Relationship Id="rId39" Type="http://schemas.openxmlformats.org/officeDocument/2006/relationships/hyperlink" Target="https://login.consultant.ru/link/?req=doc&amp;base=RLAW426&amp;n=40624&amp;dst=100008" TargetMode="External"/><Relationship Id="rId50" Type="http://schemas.openxmlformats.org/officeDocument/2006/relationships/hyperlink" Target="https://login.consultant.ru/link/?req=doc&amp;base=RLAW426&amp;n=60058&amp;dst=100008" TargetMode="External"/><Relationship Id="rId104" Type="http://schemas.openxmlformats.org/officeDocument/2006/relationships/hyperlink" Target="https://login.consultant.ru/link/?req=doc&amp;base=RLAW426&amp;n=81430&amp;dst=100010" TargetMode="External"/><Relationship Id="rId125" Type="http://schemas.openxmlformats.org/officeDocument/2006/relationships/hyperlink" Target="https://login.consultant.ru/link/?req=doc&amp;base=RLAW426&amp;n=10386&amp;dst=100013" TargetMode="External"/><Relationship Id="rId146" Type="http://schemas.openxmlformats.org/officeDocument/2006/relationships/hyperlink" Target="https://login.consultant.ru/link/?req=doc&amp;base=RLAW426&amp;n=10386&amp;dst=100022" TargetMode="External"/><Relationship Id="rId167" Type="http://schemas.openxmlformats.org/officeDocument/2006/relationships/hyperlink" Target="https://login.consultant.ru/link/?req=doc&amp;base=RLAW426&amp;n=57422&amp;dst=100014" TargetMode="External"/><Relationship Id="rId188" Type="http://schemas.openxmlformats.org/officeDocument/2006/relationships/hyperlink" Target="https://login.consultant.ru/link/?req=doc&amp;base=LAW&amp;n=452895&amp;dst=100743" TargetMode="External"/><Relationship Id="rId71" Type="http://schemas.openxmlformats.org/officeDocument/2006/relationships/hyperlink" Target="https://login.consultant.ru/link/?req=doc&amp;base=RLAW426&amp;n=32953&amp;dst=100009" TargetMode="External"/><Relationship Id="rId92" Type="http://schemas.openxmlformats.org/officeDocument/2006/relationships/hyperlink" Target="https://login.consultant.ru/link/?req=doc&amp;base=RLAW426&amp;n=16946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9759</Words>
  <Characters>55628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Наталья Васильевна</dc:creator>
  <cp:lastModifiedBy>Сергеева Наталья Васильевна</cp:lastModifiedBy>
  <cp:revision>1</cp:revision>
  <dcterms:created xsi:type="dcterms:W3CDTF">2023-12-15T01:08:00Z</dcterms:created>
  <dcterms:modified xsi:type="dcterms:W3CDTF">2023-12-15T01:11:00Z</dcterms:modified>
</cp:coreProperties>
</file>