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9C9">
        <w:rPr>
          <w:rFonts w:ascii="Times New Roman" w:hAnsi="Times New Roman" w:cs="Times New Roman"/>
          <w:b/>
          <w:bCs/>
          <w:sz w:val="24"/>
          <w:szCs w:val="24"/>
        </w:rPr>
        <w:t>ПРАВИТЕЛЬСТВО ЕВРЕЙСКОЙ АВТОНОМНОЙ ОБЛАСТИ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9C9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9C9">
        <w:rPr>
          <w:rFonts w:ascii="Times New Roman" w:hAnsi="Times New Roman" w:cs="Times New Roman"/>
          <w:b/>
          <w:bCs/>
          <w:sz w:val="24"/>
          <w:szCs w:val="24"/>
        </w:rPr>
        <w:t>от 7 мая 2013 г. N 200-пп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9C9">
        <w:rPr>
          <w:rFonts w:ascii="Times New Roman" w:hAnsi="Times New Roman" w:cs="Times New Roman"/>
          <w:b/>
          <w:bCs/>
          <w:sz w:val="24"/>
          <w:szCs w:val="24"/>
        </w:rPr>
        <w:t>О ПЕРЕДАЧЕ ФУНКЦИЙ ПО ОКАЗАНИЮ СКОРОЙ МЕДИЦИНСКОЙ ПОМОЩИ</w:t>
      </w:r>
      <w:r w:rsidR="000829C9" w:rsidRPr="000829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29C9">
        <w:rPr>
          <w:rFonts w:ascii="Times New Roman" w:hAnsi="Times New Roman" w:cs="Times New Roman"/>
          <w:b/>
          <w:bCs/>
          <w:sz w:val="24"/>
          <w:szCs w:val="24"/>
        </w:rPr>
        <w:t>НАСЕЛЕНИЮ НА ТЕРРИТОРИИ МУНИЦИПАЛЬНОГО ОБРАЗОВАНИЯ</w:t>
      </w:r>
      <w:r w:rsidR="000829C9" w:rsidRPr="000829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29C9">
        <w:rPr>
          <w:rFonts w:ascii="Times New Roman" w:hAnsi="Times New Roman" w:cs="Times New Roman"/>
          <w:b/>
          <w:bCs/>
          <w:sz w:val="24"/>
          <w:szCs w:val="24"/>
        </w:rPr>
        <w:t>"БИРОБИДЖАНСКИЙ МУНИЦИПАЛЬНЫЙ РАЙОН"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9C9">
        <w:rPr>
          <w:rFonts w:ascii="Times New Roman" w:hAnsi="Times New Roman" w:cs="Times New Roman"/>
          <w:b/>
          <w:bCs/>
          <w:sz w:val="24"/>
          <w:szCs w:val="24"/>
        </w:rPr>
        <w:t>ЕВРЕЙСКОЙ АВТОНОМНОЙ ОБЛАСТИ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9C9">
        <w:rPr>
          <w:rFonts w:ascii="Times New Roman" w:hAnsi="Times New Roman" w:cs="Times New Roman"/>
          <w:sz w:val="24"/>
          <w:szCs w:val="24"/>
        </w:rPr>
        <w:t>В целях оптимизации функций областных государственных учреждений здравоохранения правительство Еврейской автономной области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9C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9C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829C9">
        <w:rPr>
          <w:rFonts w:ascii="Times New Roman" w:hAnsi="Times New Roman" w:cs="Times New Roman"/>
          <w:sz w:val="24"/>
          <w:szCs w:val="24"/>
        </w:rPr>
        <w:t>Считать целесообразным передать функции по оказанию скорой медицинской помощи населению на территории муниципального образования "Биробиджанский муниципальный район" Еврейской автономной области, исполняемые областным государственным бюджетным учреждением здравоохранения "</w:t>
      </w:r>
      <w:proofErr w:type="spellStart"/>
      <w:r w:rsidRPr="000829C9">
        <w:rPr>
          <w:rFonts w:ascii="Times New Roman" w:hAnsi="Times New Roman" w:cs="Times New Roman"/>
          <w:sz w:val="24"/>
          <w:szCs w:val="24"/>
        </w:rPr>
        <w:t>Валдгеймская</w:t>
      </w:r>
      <w:proofErr w:type="spellEnd"/>
      <w:r w:rsidRPr="000829C9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больница", областному государственному бюджетному учреждению здравоохранения "Станция скорой медицинской помощи".</w:t>
      </w:r>
      <w:proofErr w:type="gramEnd"/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9C9">
        <w:rPr>
          <w:rFonts w:ascii="Times New Roman" w:hAnsi="Times New Roman" w:cs="Times New Roman"/>
          <w:sz w:val="24"/>
          <w:szCs w:val="24"/>
        </w:rPr>
        <w:t>2. Управлению здравоохранения правительства Еврейской автономной области (Ильичев С.Н.) в срок до 1 августа 2013 года обеспечить: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9C9">
        <w:rPr>
          <w:rFonts w:ascii="Times New Roman" w:hAnsi="Times New Roman" w:cs="Times New Roman"/>
          <w:sz w:val="24"/>
          <w:szCs w:val="24"/>
        </w:rPr>
        <w:t xml:space="preserve">- проведение организационно-штатных мероприятий в соответствии с </w:t>
      </w:r>
      <w:bookmarkStart w:id="0" w:name="_GoBack"/>
      <w:bookmarkEnd w:id="0"/>
      <w:r w:rsidRPr="000829C9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9C9">
        <w:rPr>
          <w:rFonts w:ascii="Times New Roman" w:hAnsi="Times New Roman" w:cs="Times New Roman"/>
          <w:sz w:val="24"/>
          <w:szCs w:val="24"/>
        </w:rPr>
        <w:t>- внесение соответствующих изменений в штатное расписание областного государственного бюджетного учреждения здравоохранения "</w:t>
      </w:r>
      <w:proofErr w:type="spellStart"/>
      <w:r w:rsidRPr="000829C9">
        <w:rPr>
          <w:rFonts w:ascii="Times New Roman" w:hAnsi="Times New Roman" w:cs="Times New Roman"/>
          <w:sz w:val="24"/>
          <w:szCs w:val="24"/>
        </w:rPr>
        <w:t>Валдгеймская</w:t>
      </w:r>
      <w:proofErr w:type="spellEnd"/>
      <w:r w:rsidRPr="000829C9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больница" и областного государственного бюджетного учреждения здравоохранения "Станция скорой медицинской помощи";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9C9">
        <w:rPr>
          <w:rFonts w:ascii="Times New Roman" w:hAnsi="Times New Roman" w:cs="Times New Roman"/>
          <w:sz w:val="24"/>
          <w:szCs w:val="24"/>
        </w:rPr>
        <w:t>- внесение соответствующих изменений в уставы областного государственного бюджетного учреждения здравоохранения "</w:t>
      </w:r>
      <w:proofErr w:type="spellStart"/>
      <w:r w:rsidRPr="000829C9">
        <w:rPr>
          <w:rFonts w:ascii="Times New Roman" w:hAnsi="Times New Roman" w:cs="Times New Roman"/>
          <w:sz w:val="24"/>
          <w:szCs w:val="24"/>
        </w:rPr>
        <w:t>Валдгеймская</w:t>
      </w:r>
      <w:proofErr w:type="spellEnd"/>
      <w:r w:rsidRPr="000829C9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больница" и областного государственного бюджетного учреждения здравоохранения "Станция скорой медицинской помощи";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9C9">
        <w:rPr>
          <w:rFonts w:ascii="Times New Roman" w:hAnsi="Times New Roman" w:cs="Times New Roman"/>
          <w:sz w:val="24"/>
          <w:szCs w:val="24"/>
        </w:rPr>
        <w:t>- внесение соответствующих изменений в лицензии областного государственного бюджетного учреждения здравоохранения "</w:t>
      </w:r>
      <w:proofErr w:type="spellStart"/>
      <w:r w:rsidRPr="000829C9">
        <w:rPr>
          <w:rFonts w:ascii="Times New Roman" w:hAnsi="Times New Roman" w:cs="Times New Roman"/>
          <w:sz w:val="24"/>
          <w:szCs w:val="24"/>
        </w:rPr>
        <w:t>Валдгеймская</w:t>
      </w:r>
      <w:proofErr w:type="spellEnd"/>
      <w:r w:rsidRPr="000829C9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больница" и областного государственного бюджетного учреждения здравоохранения "Станция скорой медицинской помощи".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9C9">
        <w:rPr>
          <w:rFonts w:ascii="Times New Roman" w:hAnsi="Times New Roman" w:cs="Times New Roman"/>
          <w:sz w:val="24"/>
          <w:szCs w:val="24"/>
        </w:rPr>
        <w:t>3. Комитету по управлению государственным имуществом Еврейской автономной области (Солнцев В.А.) в срок до 1 сентября 2013 года обеспечить передачу имущества, обеспечивающего исполнение функций по оказанию скорой медицинской помощи населению, закрепленного за областным государственным бюджетным учреждением здравоохранения "</w:t>
      </w:r>
      <w:proofErr w:type="spellStart"/>
      <w:r w:rsidRPr="000829C9">
        <w:rPr>
          <w:rFonts w:ascii="Times New Roman" w:hAnsi="Times New Roman" w:cs="Times New Roman"/>
          <w:sz w:val="24"/>
          <w:szCs w:val="24"/>
        </w:rPr>
        <w:t>Валдгеймская</w:t>
      </w:r>
      <w:proofErr w:type="spellEnd"/>
      <w:r w:rsidRPr="000829C9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больница", областному государственному бюджетному учреждению здравоохранения "Станция скорой медицинской помощи".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9C9">
        <w:rPr>
          <w:rFonts w:ascii="Times New Roman" w:hAnsi="Times New Roman" w:cs="Times New Roman"/>
          <w:sz w:val="24"/>
          <w:szCs w:val="24"/>
        </w:rPr>
        <w:t xml:space="preserve">4. Контроль за выполнением настоящего постановления возложить на заместителя председателя правительства Еврейской автономной области - председателя </w:t>
      </w:r>
      <w:proofErr w:type="gramStart"/>
      <w:r w:rsidRPr="000829C9">
        <w:rPr>
          <w:rFonts w:ascii="Times New Roman" w:hAnsi="Times New Roman" w:cs="Times New Roman"/>
          <w:sz w:val="24"/>
          <w:szCs w:val="24"/>
        </w:rPr>
        <w:t>комитета социальной защиты населения правительства Еврейской автономной области Кривошеева</w:t>
      </w:r>
      <w:proofErr w:type="gramEnd"/>
      <w:r w:rsidRPr="000829C9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9C9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со дня его подписания.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29C9">
        <w:rPr>
          <w:rFonts w:ascii="Times New Roman" w:hAnsi="Times New Roman" w:cs="Times New Roman"/>
          <w:sz w:val="24"/>
          <w:szCs w:val="24"/>
        </w:rPr>
        <w:t>Губернатор области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29C9">
        <w:rPr>
          <w:rFonts w:ascii="Times New Roman" w:hAnsi="Times New Roman" w:cs="Times New Roman"/>
          <w:sz w:val="24"/>
          <w:szCs w:val="24"/>
        </w:rPr>
        <w:t>А.А.ВИННИКОВ</w:t>
      </w:r>
    </w:p>
    <w:p w:rsidR="00CA1327" w:rsidRPr="000829C9" w:rsidRDefault="00CA1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1327" w:rsidRPr="000829C9" w:rsidSect="000829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27"/>
    <w:rsid w:val="000829C9"/>
    <w:rsid w:val="000B5CA0"/>
    <w:rsid w:val="003463ED"/>
    <w:rsid w:val="00C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Елена Геннадьевна</dc:creator>
  <cp:keywords/>
  <dc:description/>
  <cp:lastModifiedBy>Голембовский Александр Владимирович</cp:lastModifiedBy>
  <cp:revision>3</cp:revision>
  <dcterms:created xsi:type="dcterms:W3CDTF">2013-06-13T04:25:00Z</dcterms:created>
  <dcterms:modified xsi:type="dcterms:W3CDTF">2013-06-14T06:19:00Z</dcterms:modified>
</cp:coreProperties>
</file>