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54" w:rsidRDefault="00866A54"/>
    <w:p w:rsidR="00866A54" w:rsidRDefault="00866A54"/>
    <w:p w:rsidR="00866A54" w:rsidRPr="00051946" w:rsidRDefault="00866A54">
      <w:r>
        <w:t xml:space="preserve">                                                     </w:t>
      </w:r>
      <w:r w:rsidR="00051946">
        <w:t xml:space="preserve">                              </w:t>
      </w:r>
      <w:r>
        <w:t xml:space="preserve">     </w:t>
      </w:r>
      <w:r w:rsidRPr="00051946">
        <w:t>Утверждено приказом ТФОМС ЕАО</w:t>
      </w:r>
    </w:p>
    <w:p w:rsidR="00866A54" w:rsidRPr="00051946" w:rsidRDefault="00866A54">
      <w:r w:rsidRPr="00051946">
        <w:t xml:space="preserve">                                                                                        </w:t>
      </w:r>
      <w:bookmarkStart w:id="0" w:name="_GoBack"/>
      <w:bookmarkEnd w:id="0"/>
      <w:r w:rsidR="00051946">
        <w:t>о</w:t>
      </w:r>
      <w:r w:rsidRPr="00051946">
        <w:t>т 27.12.2017 №257/1-од</w:t>
      </w:r>
    </w:p>
    <w:tbl>
      <w:tblPr>
        <w:tblW w:w="5000" w:type="pct"/>
        <w:tblCellSpacing w:w="15" w:type="dxa"/>
        <w:tblCellMar>
          <w:left w:w="0" w:type="dxa"/>
          <w:right w:w="0" w:type="dxa"/>
        </w:tblCellMar>
        <w:tblLook w:val="04A0" w:firstRow="1" w:lastRow="0" w:firstColumn="1" w:lastColumn="0" w:noHBand="0" w:noVBand="1"/>
      </w:tblPr>
      <w:tblGrid>
        <w:gridCol w:w="414"/>
        <w:gridCol w:w="9001"/>
      </w:tblGrid>
      <w:tr w:rsidR="009A5466" w:rsidRPr="00051946" w:rsidTr="005F5138">
        <w:trPr>
          <w:tblCellSpacing w:w="15" w:type="dxa"/>
        </w:trPr>
        <w:tc>
          <w:tcPr>
            <w:tcW w:w="0" w:type="auto"/>
            <w:gridSpan w:val="2"/>
            <w:vAlign w:val="center"/>
          </w:tcPr>
          <w:p w:rsidR="009A5466" w:rsidRPr="00051946" w:rsidRDefault="009A5466" w:rsidP="005F5138">
            <w:pPr>
              <w:jc w:val="both"/>
              <w:rPr>
                <w:rFonts w:eastAsia="Times New Roman"/>
              </w:rPr>
            </w:pPr>
          </w:p>
          <w:p w:rsidR="009A5466" w:rsidRPr="00051946" w:rsidRDefault="009A5466" w:rsidP="005F5138">
            <w:pPr>
              <w:jc w:val="both"/>
              <w:rPr>
                <w:rFonts w:eastAsia="Times New Roman"/>
              </w:rPr>
            </w:pPr>
          </w:p>
        </w:tc>
      </w:tr>
      <w:tr w:rsidR="009A5466" w:rsidRPr="00C67D0E" w:rsidTr="005F5138">
        <w:trPr>
          <w:tblCellSpacing w:w="15" w:type="dxa"/>
        </w:trPr>
        <w:tc>
          <w:tcPr>
            <w:tcW w:w="196" w:type="pct"/>
            <w:vAlign w:val="center"/>
            <w:hideMark/>
          </w:tcPr>
          <w:p w:rsidR="009A5466" w:rsidRPr="00C67D0E" w:rsidRDefault="009A5466" w:rsidP="005F5138">
            <w:pPr>
              <w:pStyle w:val="a3"/>
              <w:jc w:val="both"/>
              <w:rPr>
                <w:sz w:val="28"/>
                <w:szCs w:val="28"/>
              </w:rPr>
            </w:pPr>
            <w:r w:rsidRPr="00C67D0E">
              <w:rPr>
                <w:sz w:val="28"/>
                <w:szCs w:val="28"/>
              </w:rPr>
              <w:t> </w:t>
            </w:r>
          </w:p>
        </w:tc>
        <w:tc>
          <w:tcPr>
            <w:tcW w:w="4756" w:type="pct"/>
            <w:vAlign w:val="center"/>
            <w:hideMark/>
          </w:tcPr>
          <w:p w:rsidR="009A5466" w:rsidRPr="009A5466" w:rsidRDefault="009A5466" w:rsidP="005F5138">
            <w:pPr>
              <w:pStyle w:val="a3"/>
              <w:jc w:val="center"/>
              <w:rPr>
                <w:sz w:val="32"/>
                <w:szCs w:val="32"/>
              </w:rPr>
            </w:pPr>
            <w:r w:rsidRPr="009A5466">
              <w:rPr>
                <w:b/>
                <w:bCs/>
                <w:sz w:val="32"/>
                <w:szCs w:val="32"/>
              </w:rPr>
              <w:t xml:space="preserve">Положение об учетной политике </w:t>
            </w:r>
            <w:r w:rsidRPr="009A5466">
              <w:rPr>
                <w:b/>
                <w:bCs/>
                <w:sz w:val="32"/>
                <w:szCs w:val="32"/>
              </w:rPr>
              <w:t xml:space="preserve">ТФОМС ЕАО </w:t>
            </w:r>
            <w:r w:rsidRPr="009A5466">
              <w:rPr>
                <w:b/>
                <w:bCs/>
                <w:sz w:val="32"/>
                <w:szCs w:val="32"/>
              </w:rPr>
              <w:t>для целей</w:t>
            </w:r>
            <w:r w:rsidRPr="009A5466">
              <w:rPr>
                <w:b/>
                <w:bCs/>
                <w:sz w:val="32"/>
                <w:szCs w:val="32"/>
              </w:rPr>
              <w:br/>
              <w:t>бухгалтерского учета</w:t>
            </w:r>
            <w:r w:rsidRPr="009A5466">
              <w:rPr>
                <w:b/>
                <w:bCs/>
                <w:sz w:val="32"/>
                <w:szCs w:val="32"/>
              </w:rPr>
              <w:br/>
            </w:r>
          </w:p>
        </w:tc>
      </w:tr>
    </w:tbl>
    <w:p w:rsidR="009A5466" w:rsidRPr="00C67D0E" w:rsidRDefault="009A5466" w:rsidP="009A5466">
      <w:pPr>
        <w:pStyle w:val="a3"/>
        <w:ind w:firstLine="709"/>
        <w:jc w:val="both"/>
        <w:rPr>
          <w:sz w:val="28"/>
          <w:szCs w:val="28"/>
        </w:rPr>
      </w:pPr>
      <w:r w:rsidRPr="00C67D0E">
        <w:rPr>
          <w:sz w:val="28"/>
          <w:szCs w:val="28"/>
        </w:rPr>
        <w:t xml:space="preserve">Учетная политика разработана для территориального фонда обязательного медицинского страхования ЕАО в соответствии </w:t>
      </w:r>
      <w:proofErr w:type="gramStart"/>
      <w:r w:rsidRPr="00C67D0E">
        <w:rPr>
          <w:sz w:val="28"/>
          <w:szCs w:val="28"/>
        </w:rPr>
        <w:t>с</w:t>
      </w:r>
      <w:proofErr w:type="gramEnd"/>
      <w:r w:rsidRPr="00C67D0E">
        <w:rPr>
          <w:sz w:val="28"/>
          <w:szCs w:val="28"/>
        </w:rPr>
        <w:t xml:space="preserve">: </w:t>
      </w:r>
    </w:p>
    <w:p w:rsidR="009A5466" w:rsidRPr="00C67D0E" w:rsidRDefault="009A5466" w:rsidP="009A5466">
      <w:pPr>
        <w:pStyle w:val="makeword"/>
        <w:numPr>
          <w:ilvl w:val="0"/>
          <w:numId w:val="1"/>
        </w:numPr>
        <w:tabs>
          <w:tab w:val="clear" w:pos="720"/>
          <w:tab w:val="num" w:pos="0"/>
        </w:tabs>
        <w:spacing w:after="100" w:afterAutospacing="1"/>
        <w:ind w:left="0" w:firstLine="360"/>
        <w:jc w:val="both"/>
        <w:rPr>
          <w:sz w:val="28"/>
          <w:szCs w:val="28"/>
        </w:rPr>
      </w:pPr>
      <w:r w:rsidRPr="00C67D0E">
        <w:rPr>
          <w:sz w:val="28"/>
          <w:szCs w:val="28"/>
        </w:rPr>
        <w:t>приказом Минфина России от 1 декабря 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w:t>
      </w:r>
      <w:proofErr w:type="gramStart"/>
      <w:r w:rsidRPr="00C67D0E">
        <w:rPr>
          <w:sz w:val="28"/>
          <w:szCs w:val="28"/>
        </w:rPr>
        <w:t>е–</w:t>
      </w:r>
      <w:proofErr w:type="gramEnd"/>
      <w:r w:rsidRPr="00C67D0E">
        <w:rPr>
          <w:sz w:val="28"/>
          <w:szCs w:val="28"/>
        </w:rPr>
        <w:t xml:space="preserve"> Инструкции к Единому плану счетов № 157н);</w:t>
      </w:r>
    </w:p>
    <w:p w:rsidR="009A5466" w:rsidRPr="00C67D0E" w:rsidRDefault="009A5466" w:rsidP="009A5466">
      <w:pPr>
        <w:pStyle w:val="makeword"/>
        <w:numPr>
          <w:ilvl w:val="0"/>
          <w:numId w:val="1"/>
        </w:numPr>
        <w:tabs>
          <w:tab w:val="clear" w:pos="720"/>
          <w:tab w:val="num" w:pos="0"/>
        </w:tabs>
        <w:spacing w:after="100" w:afterAutospacing="1"/>
        <w:ind w:left="0" w:firstLine="360"/>
        <w:jc w:val="both"/>
        <w:rPr>
          <w:sz w:val="28"/>
          <w:szCs w:val="28"/>
        </w:rPr>
      </w:pPr>
      <w:r w:rsidRPr="00C67D0E">
        <w:rPr>
          <w:sz w:val="28"/>
          <w:szCs w:val="28"/>
        </w:rPr>
        <w:t>приказом Минфина России от 6 декабря 2010 г. № 162н «Об утверждении Плана счетов бюджетного учета и Инструкции по его применению» (далее – Инструкция № 162н);</w:t>
      </w:r>
    </w:p>
    <w:p w:rsidR="009A5466" w:rsidRPr="00C67D0E" w:rsidRDefault="009A5466" w:rsidP="009A5466">
      <w:pPr>
        <w:pStyle w:val="makeword"/>
        <w:numPr>
          <w:ilvl w:val="0"/>
          <w:numId w:val="1"/>
        </w:numPr>
        <w:tabs>
          <w:tab w:val="clear" w:pos="720"/>
          <w:tab w:val="num" w:pos="0"/>
        </w:tabs>
        <w:spacing w:after="100" w:afterAutospacing="1"/>
        <w:ind w:left="0" w:firstLine="360"/>
        <w:jc w:val="both"/>
        <w:rPr>
          <w:sz w:val="28"/>
          <w:szCs w:val="28"/>
        </w:rPr>
      </w:pPr>
      <w:r w:rsidRPr="00C67D0E">
        <w:rPr>
          <w:sz w:val="28"/>
          <w:szCs w:val="28"/>
        </w:rPr>
        <w:t>приказом Минфина России от 1июля 2013г. №65н «Об утверждении Указаний о порядке применения бюджетной классификации Российской Федерации» (дале</w:t>
      </w:r>
      <w:proofErr w:type="gramStart"/>
      <w:r w:rsidRPr="00C67D0E">
        <w:rPr>
          <w:sz w:val="28"/>
          <w:szCs w:val="28"/>
        </w:rPr>
        <w:t>е–</w:t>
      </w:r>
      <w:proofErr w:type="gramEnd"/>
      <w:r w:rsidRPr="00C67D0E">
        <w:rPr>
          <w:sz w:val="28"/>
          <w:szCs w:val="28"/>
        </w:rPr>
        <w:t xml:space="preserve"> приказ №65н);</w:t>
      </w:r>
    </w:p>
    <w:p w:rsidR="009A5466" w:rsidRPr="00C67D0E" w:rsidRDefault="009A5466" w:rsidP="009A5466">
      <w:pPr>
        <w:pStyle w:val="makeword"/>
        <w:numPr>
          <w:ilvl w:val="0"/>
          <w:numId w:val="1"/>
        </w:numPr>
        <w:tabs>
          <w:tab w:val="clear" w:pos="720"/>
          <w:tab w:val="num" w:pos="0"/>
        </w:tabs>
        <w:spacing w:after="100" w:afterAutospacing="1"/>
        <w:ind w:left="0" w:firstLine="360"/>
        <w:jc w:val="both"/>
        <w:rPr>
          <w:sz w:val="28"/>
          <w:szCs w:val="28"/>
        </w:rPr>
      </w:pPr>
      <w:r w:rsidRPr="00C67D0E">
        <w:rPr>
          <w:sz w:val="28"/>
          <w:szCs w:val="28"/>
        </w:rPr>
        <w:t>приказом Минфина России от 30марта 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w:t>
      </w:r>
      <w:proofErr w:type="gramStart"/>
      <w:r w:rsidRPr="00C67D0E">
        <w:rPr>
          <w:sz w:val="28"/>
          <w:szCs w:val="28"/>
        </w:rPr>
        <w:t>е–</w:t>
      </w:r>
      <w:proofErr w:type="gramEnd"/>
      <w:r w:rsidRPr="00C67D0E">
        <w:rPr>
          <w:sz w:val="28"/>
          <w:szCs w:val="28"/>
        </w:rPr>
        <w:t xml:space="preserve"> приказ №52н).</w:t>
      </w:r>
    </w:p>
    <w:p w:rsidR="009A5466" w:rsidRPr="00C67D0E" w:rsidRDefault="009A5466" w:rsidP="009A5466">
      <w:pPr>
        <w:pStyle w:val="makeword"/>
        <w:numPr>
          <w:ilvl w:val="0"/>
          <w:numId w:val="1"/>
        </w:numPr>
        <w:tabs>
          <w:tab w:val="clear" w:pos="720"/>
          <w:tab w:val="num" w:pos="0"/>
        </w:tabs>
        <w:spacing w:after="100" w:afterAutospacing="1"/>
        <w:ind w:left="0" w:firstLine="360"/>
        <w:jc w:val="both"/>
        <w:rPr>
          <w:sz w:val="28"/>
          <w:szCs w:val="28"/>
        </w:rPr>
      </w:pPr>
      <w:proofErr w:type="gramStart"/>
      <w:r w:rsidRPr="00C67D0E">
        <w:rPr>
          <w:sz w:val="28"/>
          <w:szCs w:val="28"/>
        </w:rPr>
        <w:t>федеральными стандартами бухгалтерского учета для организаций государственного сектора, утвержденными приказами Минфина России от 31 декабря 2016 г.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roofErr w:type="gramEnd"/>
    </w:p>
    <w:p w:rsidR="009A5466" w:rsidRPr="00726E4A" w:rsidRDefault="009A5466" w:rsidP="009A5466">
      <w:pPr>
        <w:pStyle w:val="makeword"/>
        <w:spacing w:after="100" w:afterAutospacing="1"/>
        <w:jc w:val="both"/>
        <w:rPr>
          <w:b/>
          <w:sz w:val="28"/>
          <w:szCs w:val="28"/>
        </w:rPr>
      </w:pPr>
      <w:r w:rsidRPr="00726E4A">
        <w:rPr>
          <w:b/>
          <w:sz w:val="28"/>
          <w:szCs w:val="28"/>
        </w:rPr>
        <w:t>Структура номера счета бухгалтерского учета ТФОМС ЕАО</w:t>
      </w:r>
    </w:p>
    <w:p w:rsidR="009A5466" w:rsidRPr="00C67D0E" w:rsidRDefault="009A5466" w:rsidP="009A5466">
      <w:pPr>
        <w:pStyle w:val="makeword"/>
        <w:spacing w:before="0" w:beforeAutospacing="0" w:after="0"/>
        <w:ind w:firstLine="709"/>
        <w:jc w:val="both"/>
        <w:rPr>
          <w:sz w:val="28"/>
          <w:szCs w:val="28"/>
        </w:rPr>
      </w:pPr>
      <w:r w:rsidRPr="00C67D0E">
        <w:rPr>
          <w:sz w:val="28"/>
          <w:szCs w:val="28"/>
        </w:rPr>
        <w:t xml:space="preserve"> В части исполнения полномочий получателя бюджетных средств ТФОМС ЕАО ведет учет в соответствии с приказом Минфина России от 6 </w:t>
      </w:r>
      <w:r w:rsidRPr="00C67D0E">
        <w:rPr>
          <w:sz w:val="28"/>
          <w:szCs w:val="28"/>
        </w:rPr>
        <w:lastRenderedPageBreak/>
        <w:t>декабря 2010 г. №162н «Об утверждении плана счетов бюджетного учета и Инструкции по его применению» (далее – Инструкция № 162н). Бухгалтерский учет ведется с использованием Рабочего плана счетов (приложение 1), разработанного в соответствии с Инструкцией к Единому плану счетов № 157н и Инструкцией № 162н.</w:t>
      </w:r>
    </w:p>
    <w:p w:rsidR="009A5466" w:rsidRPr="00C67D0E" w:rsidRDefault="009A5466" w:rsidP="009A5466">
      <w:pPr>
        <w:autoSpaceDE w:val="0"/>
        <w:autoSpaceDN w:val="0"/>
        <w:adjustRightInd w:val="0"/>
        <w:ind w:firstLine="540"/>
        <w:jc w:val="both"/>
        <w:rPr>
          <w:rFonts w:eastAsiaTheme="minorHAnsi"/>
          <w:sz w:val="28"/>
          <w:szCs w:val="28"/>
          <w:lang w:eastAsia="en-US"/>
        </w:rPr>
      </w:pPr>
      <w:r>
        <w:rPr>
          <w:sz w:val="28"/>
          <w:szCs w:val="28"/>
        </w:rPr>
        <w:t xml:space="preserve"> </w:t>
      </w:r>
      <w:r w:rsidRPr="00C67D0E">
        <w:rPr>
          <w:sz w:val="28"/>
          <w:szCs w:val="28"/>
        </w:rPr>
        <w:t xml:space="preserve">В целях получения дополнительной информации, необходимой внутренним и внешним пользователям отчетности ТФОМС ЕАО </w:t>
      </w:r>
      <w:r w:rsidRPr="00C67D0E">
        <w:rPr>
          <w:rFonts w:eastAsiaTheme="minorHAnsi"/>
          <w:sz w:val="28"/>
          <w:szCs w:val="28"/>
          <w:lang w:eastAsia="en-US"/>
        </w:rPr>
        <w:t xml:space="preserve">в 1 - 17 разрядах номера счета, в котором Инструкцией N 157н предусмотрены нули, отражают соответствующие аналитические коды поступления (выбытия), источников финансирования дефицитов бюджетов. </w:t>
      </w:r>
    </w:p>
    <w:p w:rsidR="009A5466" w:rsidRPr="00C67D0E" w:rsidRDefault="009A5466" w:rsidP="009A5466">
      <w:pPr>
        <w:pStyle w:val="makeword"/>
        <w:tabs>
          <w:tab w:val="left" w:pos="709"/>
        </w:tabs>
        <w:spacing w:before="0" w:beforeAutospacing="0" w:after="0"/>
        <w:jc w:val="both"/>
        <w:rPr>
          <w:sz w:val="28"/>
          <w:szCs w:val="28"/>
        </w:rPr>
      </w:pPr>
      <w:r w:rsidRPr="00C67D0E">
        <w:rPr>
          <w:rFonts w:eastAsiaTheme="minorHAnsi"/>
          <w:sz w:val="28"/>
          <w:szCs w:val="28"/>
          <w:lang w:eastAsia="en-US"/>
        </w:rPr>
        <w:t xml:space="preserve"> </w:t>
      </w:r>
      <w:r w:rsidRPr="00C67D0E">
        <w:rPr>
          <w:sz w:val="28"/>
          <w:szCs w:val="28"/>
        </w:rPr>
        <w:t xml:space="preserve">   </w:t>
      </w:r>
      <w:r>
        <w:rPr>
          <w:sz w:val="28"/>
          <w:szCs w:val="28"/>
        </w:rPr>
        <w:t xml:space="preserve">   </w:t>
      </w:r>
      <w:r w:rsidRPr="00C67D0E">
        <w:rPr>
          <w:sz w:val="28"/>
          <w:szCs w:val="28"/>
        </w:rPr>
        <w:t xml:space="preserve"> По счетам аналитического учета 0 201 00 000 в 1-17 разрядах номера счета отражаются нули.</w:t>
      </w:r>
    </w:p>
    <w:p w:rsidR="009A5466" w:rsidRPr="00C67D0E" w:rsidRDefault="009A5466" w:rsidP="009A5466">
      <w:pPr>
        <w:pStyle w:val="makeword"/>
        <w:spacing w:before="0" w:beforeAutospacing="0" w:after="0"/>
        <w:jc w:val="both"/>
        <w:rPr>
          <w:sz w:val="28"/>
          <w:szCs w:val="28"/>
        </w:rPr>
      </w:pPr>
      <w:r w:rsidRPr="00C67D0E">
        <w:rPr>
          <w:sz w:val="28"/>
          <w:szCs w:val="28"/>
        </w:rPr>
        <w:t xml:space="preserve"> </w:t>
      </w:r>
      <w:r>
        <w:rPr>
          <w:sz w:val="28"/>
          <w:szCs w:val="28"/>
        </w:rPr>
        <w:t xml:space="preserve">      </w:t>
      </w:r>
      <w:r w:rsidRPr="00C67D0E">
        <w:rPr>
          <w:sz w:val="28"/>
          <w:szCs w:val="28"/>
        </w:rPr>
        <w:t xml:space="preserve"> По счетам аналитического учета 0 202 00 000 в 15,16,17  разрядах номера счета отражаются нули.</w:t>
      </w:r>
    </w:p>
    <w:p w:rsidR="009A5466" w:rsidRPr="00C67D0E" w:rsidRDefault="009A5466" w:rsidP="009A5466">
      <w:pPr>
        <w:pStyle w:val="makeword"/>
        <w:tabs>
          <w:tab w:val="left" w:pos="709"/>
        </w:tabs>
        <w:spacing w:before="0" w:beforeAutospacing="0" w:after="0"/>
        <w:ind w:firstLine="709"/>
        <w:jc w:val="both"/>
        <w:rPr>
          <w:sz w:val="28"/>
          <w:szCs w:val="28"/>
        </w:rPr>
      </w:pPr>
      <w:r w:rsidRPr="00C67D0E">
        <w:rPr>
          <w:sz w:val="28"/>
          <w:szCs w:val="28"/>
        </w:rPr>
        <w:t>Основание: пункты 2 и 6 Инструкции к Единому плану счетов № 157н, пункт 19 Стандарта «Концептуальные основы бухучета и отчетности»</w:t>
      </w:r>
      <w:proofErr w:type="gramStart"/>
      <w:r w:rsidRPr="00C67D0E">
        <w:rPr>
          <w:sz w:val="28"/>
          <w:szCs w:val="28"/>
        </w:rPr>
        <w:t xml:space="preserve"> .</w:t>
      </w:r>
      <w:proofErr w:type="gramEnd"/>
    </w:p>
    <w:p w:rsidR="009A5466" w:rsidRDefault="009A5466" w:rsidP="009A5466">
      <w:pPr>
        <w:pStyle w:val="makeword"/>
        <w:spacing w:before="0" w:beforeAutospacing="0" w:after="0"/>
        <w:jc w:val="both"/>
        <w:rPr>
          <w:sz w:val="28"/>
          <w:szCs w:val="28"/>
        </w:rPr>
      </w:pPr>
      <w:r w:rsidRPr="00C67D0E">
        <w:rPr>
          <w:sz w:val="28"/>
          <w:szCs w:val="28"/>
        </w:rPr>
        <w:t xml:space="preserve">         Кроме </w:t>
      </w:r>
      <w:proofErr w:type="spellStart"/>
      <w:r w:rsidRPr="00C67D0E">
        <w:rPr>
          <w:sz w:val="28"/>
          <w:szCs w:val="28"/>
        </w:rPr>
        <w:t>забалансовых</w:t>
      </w:r>
      <w:proofErr w:type="spellEnd"/>
      <w:r w:rsidRPr="00C67D0E">
        <w:rPr>
          <w:sz w:val="28"/>
          <w:szCs w:val="28"/>
        </w:rPr>
        <w:t xml:space="preserve"> счетов, утвержденных в Инструкции к Единому плану счетов</w:t>
      </w:r>
      <w:r>
        <w:rPr>
          <w:sz w:val="28"/>
          <w:szCs w:val="28"/>
        </w:rPr>
        <w:t xml:space="preserve"> </w:t>
      </w:r>
      <w:r w:rsidRPr="00C67D0E">
        <w:rPr>
          <w:sz w:val="28"/>
          <w:szCs w:val="28"/>
        </w:rPr>
        <w:t xml:space="preserve"> № 157н, учреждение применяет дополнительные </w:t>
      </w:r>
      <w:proofErr w:type="spellStart"/>
      <w:r w:rsidRPr="00C67D0E">
        <w:rPr>
          <w:sz w:val="28"/>
          <w:szCs w:val="28"/>
        </w:rPr>
        <w:t>забалансовые</w:t>
      </w:r>
      <w:proofErr w:type="spellEnd"/>
      <w:r w:rsidRPr="00C67D0E">
        <w:rPr>
          <w:sz w:val="28"/>
          <w:szCs w:val="28"/>
        </w:rPr>
        <w:t xml:space="preserve"> счета (приложении 2). </w:t>
      </w:r>
    </w:p>
    <w:p w:rsidR="009A5466" w:rsidRDefault="009A5466" w:rsidP="009A5466">
      <w:pPr>
        <w:pStyle w:val="makeword"/>
        <w:spacing w:before="0" w:beforeAutospacing="0" w:after="0"/>
        <w:ind w:firstLine="709"/>
        <w:jc w:val="both"/>
        <w:rPr>
          <w:sz w:val="28"/>
          <w:szCs w:val="28"/>
        </w:rPr>
      </w:pPr>
      <w:r w:rsidRPr="00C67D0E">
        <w:rPr>
          <w:sz w:val="28"/>
          <w:szCs w:val="28"/>
        </w:rPr>
        <w:t xml:space="preserve">Основание: пункт 332 Инструкции к Единому плану счетов № 157н, пункт 19 Стандарта «Концептуальные основы бухучета и отчетности». </w:t>
      </w:r>
    </w:p>
    <w:p w:rsidR="009A5466" w:rsidRPr="00C67D0E" w:rsidRDefault="009A5466" w:rsidP="009A5466">
      <w:pPr>
        <w:pStyle w:val="makeword"/>
        <w:spacing w:before="0" w:beforeAutospacing="0" w:after="0"/>
        <w:ind w:firstLine="709"/>
        <w:jc w:val="both"/>
        <w:rPr>
          <w:sz w:val="28"/>
          <w:szCs w:val="28"/>
        </w:rPr>
      </w:pPr>
      <w:r w:rsidRPr="00C67D0E">
        <w:rPr>
          <w:sz w:val="28"/>
          <w:szCs w:val="28"/>
        </w:rPr>
        <w:t>Основание: пункт 332 Инструкции к Единому плану счетов №</w:t>
      </w:r>
      <w:r>
        <w:rPr>
          <w:sz w:val="28"/>
          <w:szCs w:val="28"/>
        </w:rPr>
        <w:t xml:space="preserve"> </w:t>
      </w:r>
      <w:r w:rsidRPr="00C67D0E">
        <w:rPr>
          <w:sz w:val="28"/>
          <w:szCs w:val="28"/>
        </w:rPr>
        <w:t>157н.  </w:t>
      </w:r>
    </w:p>
    <w:p w:rsidR="009A5466" w:rsidRPr="00726E4A" w:rsidRDefault="009A5466" w:rsidP="009A5466">
      <w:pPr>
        <w:pStyle w:val="groupmakeword"/>
        <w:jc w:val="both"/>
        <w:rPr>
          <w:b/>
          <w:sz w:val="28"/>
          <w:szCs w:val="28"/>
        </w:rPr>
      </w:pPr>
      <w:r w:rsidRPr="00726E4A">
        <w:rPr>
          <w:b/>
          <w:sz w:val="28"/>
          <w:szCs w:val="28"/>
        </w:rPr>
        <w:t>Общие положения</w:t>
      </w:r>
    </w:p>
    <w:p w:rsidR="009A5466" w:rsidRPr="00C67D0E" w:rsidRDefault="009A5466" w:rsidP="009A5466">
      <w:pPr>
        <w:pStyle w:val="makeword"/>
        <w:spacing w:before="0" w:beforeAutospacing="0" w:after="0"/>
        <w:ind w:firstLine="709"/>
        <w:jc w:val="both"/>
        <w:rPr>
          <w:sz w:val="28"/>
          <w:szCs w:val="28"/>
        </w:rPr>
      </w:pPr>
      <w:r w:rsidRPr="00C67D0E">
        <w:rPr>
          <w:sz w:val="28"/>
          <w:szCs w:val="28"/>
        </w:rPr>
        <w:t>Бухгалтерский учет в учреждении ведет структурное подразделение – бухгалтерия, возглавляемое главным бухгалтером. Сотрудники бухгалтерии руководствуются в работе Положением об Управлении бухгалтерского учета и отчетности, должностными инструкциями. Ответственным за ведение бухгалтерского учета в учреждении является главный бухгалтер.  </w:t>
      </w:r>
    </w:p>
    <w:p w:rsidR="009A5466" w:rsidRPr="00C67D0E" w:rsidRDefault="009A5466" w:rsidP="009A5466">
      <w:pPr>
        <w:pStyle w:val="makeword"/>
        <w:tabs>
          <w:tab w:val="left" w:pos="709"/>
        </w:tabs>
        <w:spacing w:before="0" w:beforeAutospacing="0" w:after="0"/>
        <w:ind w:firstLine="709"/>
        <w:jc w:val="both"/>
        <w:rPr>
          <w:sz w:val="28"/>
          <w:szCs w:val="28"/>
        </w:rPr>
      </w:pPr>
      <w:r w:rsidRPr="00C67D0E">
        <w:rPr>
          <w:sz w:val="28"/>
          <w:szCs w:val="28"/>
        </w:rPr>
        <w:t>Основание: часть3 статьи 7 Закона от 6 декабря 2011 г. № 402-ФЗ.</w:t>
      </w:r>
    </w:p>
    <w:p w:rsidR="009A5466" w:rsidRPr="00C67D0E" w:rsidRDefault="009A5466" w:rsidP="009A5466">
      <w:pPr>
        <w:pStyle w:val="a4"/>
        <w:ind w:firstLine="709"/>
        <w:jc w:val="both"/>
        <w:rPr>
          <w:sz w:val="28"/>
          <w:szCs w:val="28"/>
        </w:rPr>
      </w:pPr>
      <w:r w:rsidRPr="00C67D0E">
        <w:rPr>
          <w:sz w:val="28"/>
          <w:szCs w:val="28"/>
        </w:rPr>
        <w:t>Бухгалтерский учет ведется в электронном виде с применением программных продуктов 1С Предприятие. </w:t>
      </w:r>
    </w:p>
    <w:p w:rsidR="009A5466" w:rsidRPr="00C67D0E" w:rsidRDefault="009A5466" w:rsidP="009A5466">
      <w:pPr>
        <w:pStyle w:val="a4"/>
        <w:ind w:firstLine="709"/>
        <w:jc w:val="both"/>
        <w:rPr>
          <w:sz w:val="28"/>
          <w:szCs w:val="28"/>
        </w:rPr>
      </w:pPr>
      <w:r w:rsidRPr="00C67D0E">
        <w:rPr>
          <w:sz w:val="28"/>
          <w:szCs w:val="28"/>
        </w:rPr>
        <w:t>Основание: пункт 6 Инструкции к Единому плану счетов № 157н.</w:t>
      </w:r>
    </w:p>
    <w:p w:rsidR="009A5466" w:rsidRPr="00C67D0E" w:rsidRDefault="009A5466" w:rsidP="009A5466">
      <w:pPr>
        <w:pStyle w:val="a4"/>
        <w:ind w:firstLine="709"/>
        <w:jc w:val="both"/>
        <w:rPr>
          <w:sz w:val="28"/>
          <w:szCs w:val="28"/>
        </w:rPr>
      </w:pPr>
      <w:r w:rsidRPr="00C67D0E">
        <w:rPr>
          <w:sz w:val="28"/>
          <w:szCs w:val="28"/>
        </w:rPr>
        <w:t>Бухгалтерия учреждения осуществляет электронный документооборот по следующим направлениям:</w:t>
      </w:r>
    </w:p>
    <w:p w:rsidR="009A5466" w:rsidRPr="00C67D0E" w:rsidRDefault="009A5466" w:rsidP="009A5466">
      <w:pPr>
        <w:pStyle w:val="makeword"/>
        <w:numPr>
          <w:ilvl w:val="0"/>
          <w:numId w:val="2"/>
        </w:numPr>
        <w:tabs>
          <w:tab w:val="clear" w:pos="720"/>
          <w:tab w:val="num" w:pos="0"/>
        </w:tabs>
        <w:spacing w:after="100" w:afterAutospacing="1"/>
        <w:ind w:left="0" w:firstLine="360"/>
        <w:jc w:val="both"/>
        <w:rPr>
          <w:sz w:val="28"/>
          <w:szCs w:val="28"/>
        </w:rPr>
      </w:pPr>
      <w:r w:rsidRPr="00C67D0E">
        <w:rPr>
          <w:sz w:val="28"/>
          <w:szCs w:val="28"/>
        </w:rPr>
        <w:t>система электронного документооборота с территориальным органом Казначейства России</w:t>
      </w:r>
    </w:p>
    <w:p w:rsidR="009A5466" w:rsidRPr="00C67D0E" w:rsidRDefault="009A5466" w:rsidP="009A5466">
      <w:pPr>
        <w:pStyle w:val="makeword"/>
        <w:numPr>
          <w:ilvl w:val="0"/>
          <w:numId w:val="2"/>
        </w:numPr>
        <w:tabs>
          <w:tab w:val="clear" w:pos="720"/>
          <w:tab w:val="num" w:pos="0"/>
        </w:tabs>
        <w:spacing w:after="100" w:afterAutospacing="1"/>
        <w:ind w:left="0" w:firstLine="360"/>
        <w:jc w:val="both"/>
        <w:rPr>
          <w:sz w:val="28"/>
          <w:szCs w:val="28"/>
        </w:rPr>
      </w:pPr>
      <w:r w:rsidRPr="00C67D0E">
        <w:rPr>
          <w:sz w:val="28"/>
          <w:szCs w:val="28"/>
        </w:rPr>
        <w:t>передача отчетности по налогам, сборам, страховым взносам и иным обязательным платежам в инспекцию Федеральной налоговой службы</w:t>
      </w:r>
    </w:p>
    <w:p w:rsidR="009A5466" w:rsidRPr="00C67D0E" w:rsidRDefault="009A5466" w:rsidP="009A5466">
      <w:pPr>
        <w:pStyle w:val="makeword"/>
        <w:numPr>
          <w:ilvl w:val="0"/>
          <w:numId w:val="2"/>
        </w:numPr>
        <w:tabs>
          <w:tab w:val="clear" w:pos="720"/>
        </w:tabs>
        <w:spacing w:after="100" w:afterAutospacing="1"/>
        <w:ind w:left="0" w:firstLine="360"/>
        <w:jc w:val="both"/>
        <w:rPr>
          <w:sz w:val="28"/>
          <w:szCs w:val="28"/>
        </w:rPr>
      </w:pPr>
      <w:r w:rsidRPr="00C67D0E">
        <w:rPr>
          <w:sz w:val="28"/>
          <w:szCs w:val="28"/>
        </w:rPr>
        <w:t>передача отчетности по страховым взносам и сведениям персонифицированного учета в отделение Пенсионного фонда РФ, Фонда социального страхования РФ и Федеральной налоговой службы</w:t>
      </w:r>
    </w:p>
    <w:p w:rsidR="009A5466" w:rsidRPr="00C67D0E" w:rsidRDefault="009A5466" w:rsidP="009A5466">
      <w:pPr>
        <w:pStyle w:val="makeword"/>
        <w:numPr>
          <w:ilvl w:val="0"/>
          <w:numId w:val="2"/>
        </w:numPr>
        <w:tabs>
          <w:tab w:val="clear" w:pos="720"/>
          <w:tab w:val="num" w:pos="0"/>
        </w:tabs>
        <w:spacing w:after="100" w:afterAutospacing="1"/>
        <w:ind w:left="0" w:firstLine="360"/>
        <w:jc w:val="both"/>
        <w:rPr>
          <w:sz w:val="28"/>
          <w:szCs w:val="28"/>
        </w:rPr>
      </w:pPr>
      <w:r w:rsidRPr="00C67D0E">
        <w:rPr>
          <w:sz w:val="28"/>
          <w:szCs w:val="28"/>
        </w:rPr>
        <w:lastRenderedPageBreak/>
        <w:t>размещение информации о деятельности учреждения на официальном сайте bus.gov.ru</w:t>
      </w:r>
    </w:p>
    <w:p w:rsidR="009A5466" w:rsidRPr="00C67D0E" w:rsidRDefault="009A5466" w:rsidP="009A5466">
      <w:pPr>
        <w:pStyle w:val="a4"/>
        <w:ind w:firstLine="709"/>
        <w:jc w:val="both"/>
        <w:rPr>
          <w:sz w:val="28"/>
          <w:szCs w:val="28"/>
        </w:rPr>
      </w:pPr>
      <w:r w:rsidRPr="00C67D0E">
        <w:rPr>
          <w:sz w:val="28"/>
          <w:szCs w:val="28"/>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9A5466" w:rsidRPr="00C67D0E" w:rsidRDefault="009A5466" w:rsidP="009A5466">
      <w:pPr>
        <w:pStyle w:val="a4"/>
        <w:ind w:firstLine="709"/>
        <w:jc w:val="both"/>
        <w:rPr>
          <w:sz w:val="28"/>
          <w:szCs w:val="28"/>
        </w:rPr>
      </w:pPr>
      <w:r w:rsidRPr="00C67D0E">
        <w:rPr>
          <w:sz w:val="28"/>
          <w:szCs w:val="28"/>
        </w:rPr>
        <w:t>В целях обеспечения сохранности электронных данных бухгалтерского учета и отчетности на сервере производится сохранение резервных копий базы:</w:t>
      </w:r>
      <w:r>
        <w:rPr>
          <w:sz w:val="28"/>
          <w:szCs w:val="28"/>
        </w:rPr>
        <w:t xml:space="preserve"> </w:t>
      </w:r>
      <w:r w:rsidRPr="00C67D0E">
        <w:rPr>
          <w:sz w:val="28"/>
          <w:szCs w:val="28"/>
        </w:rPr>
        <w:t xml:space="preserve">ежедневно </w:t>
      </w:r>
      <w:proofErr w:type="spellStart"/>
      <w:r w:rsidRPr="00C67D0E">
        <w:rPr>
          <w:sz w:val="28"/>
          <w:szCs w:val="28"/>
        </w:rPr>
        <w:t>Handy</w:t>
      </w:r>
      <w:proofErr w:type="spellEnd"/>
      <w:r w:rsidRPr="00C67D0E">
        <w:rPr>
          <w:sz w:val="28"/>
          <w:szCs w:val="28"/>
        </w:rPr>
        <w:t xml:space="preserve"> </w:t>
      </w:r>
      <w:proofErr w:type="spellStart"/>
      <w:r w:rsidRPr="00C67D0E">
        <w:rPr>
          <w:sz w:val="28"/>
          <w:szCs w:val="28"/>
        </w:rPr>
        <w:t>Backup</w:t>
      </w:r>
      <w:proofErr w:type="spellEnd"/>
      <w:r>
        <w:rPr>
          <w:sz w:val="28"/>
          <w:szCs w:val="28"/>
        </w:rPr>
        <w:t>.</w:t>
      </w:r>
      <w:r w:rsidRPr="00C67D0E">
        <w:rPr>
          <w:sz w:val="28"/>
          <w:szCs w:val="28"/>
        </w:rPr>
        <w:t> </w:t>
      </w:r>
    </w:p>
    <w:p w:rsidR="009A5466" w:rsidRPr="00C67D0E" w:rsidRDefault="009A5466" w:rsidP="009A5466">
      <w:pPr>
        <w:pStyle w:val="a4"/>
        <w:tabs>
          <w:tab w:val="left" w:pos="709"/>
        </w:tabs>
        <w:ind w:firstLine="709"/>
        <w:jc w:val="both"/>
        <w:rPr>
          <w:sz w:val="28"/>
          <w:szCs w:val="28"/>
        </w:rPr>
      </w:pPr>
      <w:r w:rsidRPr="00C67D0E">
        <w:rPr>
          <w:sz w:val="28"/>
          <w:szCs w:val="28"/>
        </w:rPr>
        <w:t>Запись резервных копий базы данных производится на внешний носитель - жесткий диск, который хранится в сейфе главного бухгалтера.</w:t>
      </w:r>
    </w:p>
    <w:p w:rsidR="009A5466" w:rsidRPr="00C67D0E" w:rsidRDefault="009A5466" w:rsidP="009A5466">
      <w:pPr>
        <w:pStyle w:val="a4"/>
        <w:ind w:firstLine="709"/>
        <w:jc w:val="both"/>
        <w:rPr>
          <w:sz w:val="28"/>
          <w:szCs w:val="28"/>
        </w:rPr>
      </w:pPr>
      <w:r w:rsidRPr="00C67D0E">
        <w:rPr>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A5466" w:rsidRPr="00C67D0E" w:rsidRDefault="009A5466" w:rsidP="009A5466">
      <w:pPr>
        <w:pStyle w:val="a4"/>
        <w:ind w:firstLine="709"/>
        <w:jc w:val="both"/>
        <w:rPr>
          <w:sz w:val="28"/>
          <w:szCs w:val="28"/>
        </w:rPr>
      </w:pPr>
      <w:r w:rsidRPr="00C67D0E">
        <w:rPr>
          <w:sz w:val="28"/>
          <w:szCs w:val="28"/>
        </w:rPr>
        <w:t>Основание: пункт 19 Инструкции к Единому плану счетов № 157н. п. 33 Стандарта «Концептуальные основы бухучета и отчетности»</w:t>
      </w:r>
      <w:r>
        <w:rPr>
          <w:sz w:val="28"/>
          <w:szCs w:val="28"/>
        </w:rPr>
        <w:t>.</w:t>
      </w:r>
    </w:p>
    <w:p w:rsidR="009A5466" w:rsidRPr="00C67D0E" w:rsidRDefault="009A5466" w:rsidP="009A5466">
      <w:pPr>
        <w:pStyle w:val="a4"/>
        <w:ind w:firstLine="709"/>
        <w:jc w:val="both"/>
        <w:rPr>
          <w:sz w:val="28"/>
          <w:szCs w:val="28"/>
        </w:rPr>
      </w:pPr>
      <w:r w:rsidRPr="00C67D0E">
        <w:rPr>
          <w:sz w:val="28"/>
          <w:szCs w:val="28"/>
        </w:rPr>
        <w:t>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9A5466" w:rsidRPr="00C67D0E" w:rsidRDefault="009A5466" w:rsidP="009A5466">
      <w:pPr>
        <w:pStyle w:val="a4"/>
        <w:ind w:firstLine="709"/>
        <w:jc w:val="both"/>
        <w:rPr>
          <w:sz w:val="28"/>
          <w:szCs w:val="28"/>
        </w:rPr>
      </w:pPr>
      <w:r w:rsidRPr="00C67D0E">
        <w:rPr>
          <w:sz w:val="28"/>
          <w:szCs w:val="28"/>
        </w:rPr>
        <w:t>Основание: пункт 18 Инструкции к Единому плану счетов № 157н.</w:t>
      </w:r>
    </w:p>
    <w:p w:rsidR="009A5466" w:rsidRPr="00C67D0E" w:rsidRDefault="009A5466" w:rsidP="009A5466">
      <w:pPr>
        <w:pStyle w:val="a4"/>
        <w:tabs>
          <w:tab w:val="left" w:pos="709"/>
        </w:tabs>
        <w:ind w:firstLine="709"/>
        <w:jc w:val="both"/>
        <w:rPr>
          <w:sz w:val="28"/>
          <w:szCs w:val="28"/>
        </w:rPr>
      </w:pPr>
      <w:r w:rsidRPr="00C67D0E">
        <w:rPr>
          <w:sz w:val="28"/>
          <w:szCs w:val="28"/>
        </w:rPr>
        <w:t>Бухгалтерский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9A5466" w:rsidRPr="00C67D0E" w:rsidRDefault="009A5466" w:rsidP="009A5466">
      <w:pPr>
        <w:pStyle w:val="a4"/>
        <w:ind w:firstLine="709"/>
        <w:jc w:val="both"/>
        <w:rPr>
          <w:sz w:val="28"/>
          <w:szCs w:val="28"/>
        </w:rPr>
      </w:pPr>
      <w:r w:rsidRPr="00C67D0E">
        <w:rPr>
          <w:sz w:val="28"/>
          <w:szCs w:val="28"/>
        </w:rPr>
        <w:t>В учреждении действуют постоянные комиссии:</w:t>
      </w:r>
    </w:p>
    <w:p w:rsidR="009A5466" w:rsidRDefault="009A5466" w:rsidP="009A5466">
      <w:pPr>
        <w:pStyle w:val="a4"/>
        <w:tabs>
          <w:tab w:val="left" w:pos="284"/>
        </w:tabs>
        <w:jc w:val="both"/>
        <w:rPr>
          <w:sz w:val="28"/>
          <w:szCs w:val="28"/>
        </w:rPr>
      </w:pPr>
      <w:r w:rsidRPr="00C67D0E">
        <w:rPr>
          <w:sz w:val="28"/>
          <w:szCs w:val="28"/>
        </w:rPr>
        <w:t>–</w:t>
      </w:r>
      <w:r>
        <w:rPr>
          <w:sz w:val="28"/>
          <w:szCs w:val="28"/>
        </w:rPr>
        <w:t xml:space="preserve"> </w:t>
      </w:r>
      <w:r w:rsidRPr="00C67D0E">
        <w:rPr>
          <w:sz w:val="28"/>
          <w:szCs w:val="28"/>
        </w:rPr>
        <w:t>комиссия по поступлению и выбытию активов (приложение 3</w:t>
      </w:r>
      <w:r>
        <w:rPr>
          <w:sz w:val="28"/>
          <w:szCs w:val="28"/>
        </w:rPr>
        <w:t>);</w:t>
      </w:r>
      <w:r>
        <w:rPr>
          <w:sz w:val="28"/>
          <w:szCs w:val="28"/>
        </w:rPr>
        <w:br/>
        <w:t xml:space="preserve">– </w:t>
      </w:r>
      <w:r w:rsidRPr="00C67D0E">
        <w:rPr>
          <w:sz w:val="28"/>
          <w:szCs w:val="28"/>
        </w:rPr>
        <w:t xml:space="preserve">комиссия по проверке показаний </w:t>
      </w:r>
      <w:r>
        <w:rPr>
          <w:sz w:val="28"/>
          <w:szCs w:val="28"/>
        </w:rPr>
        <w:t>спид</w:t>
      </w:r>
      <w:r w:rsidRPr="00C67D0E">
        <w:rPr>
          <w:sz w:val="28"/>
          <w:szCs w:val="28"/>
        </w:rPr>
        <w:t xml:space="preserve">ометров автотранспорта </w:t>
      </w:r>
      <w:r>
        <w:rPr>
          <w:sz w:val="28"/>
          <w:szCs w:val="28"/>
        </w:rPr>
        <w:br/>
      </w:r>
      <w:r w:rsidRPr="00C67D0E">
        <w:rPr>
          <w:sz w:val="28"/>
          <w:szCs w:val="28"/>
        </w:rPr>
        <w:t>(приложение 4);</w:t>
      </w:r>
    </w:p>
    <w:p w:rsidR="009A5466" w:rsidRPr="00C67D0E" w:rsidRDefault="009A5466" w:rsidP="009A5466">
      <w:pPr>
        <w:pStyle w:val="a4"/>
        <w:jc w:val="both"/>
        <w:rPr>
          <w:sz w:val="28"/>
          <w:szCs w:val="28"/>
        </w:rPr>
      </w:pPr>
      <w:r w:rsidRPr="00C67D0E">
        <w:rPr>
          <w:sz w:val="28"/>
          <w:szCs w:val="28"/>
        </w:rPr>
        <w:t xml:space="preserve">– комиссия для проведения внезапной ревизии кассы (приложение 5); </w:t>
      </w:r>
    </w:p>
    <w:p w:rsidR="009A5466" w:rsidRPr="00C67D0E" w:rsidRDefault="009A5466" w:rsidP="009A5466">
      <w:pPr>
        <w:pStyle w:val="a4"/>
        <w:jc w:val="both"/>
        <w:rPr>
          <w:sz w:val="28"/>
          <w:szCs w:val="28"/>
        </w:rPr>
      </w:pPr>
      <w:r w:rsidRPr="00C67D0E">
        <w:rPr>
          <w:sz w:val="28"/>
          <w:szCs w:val="28"/>
        </w:rPr>
        <w:t>– комиссия по проведению инвентаризации (приложение 10)</w:t>
      </w:r>
      <w:r>
        <w:rPr>
          <w:sz w:val="28"/>
          <w:szCs w:val="28"/>
        </w:rPr>
        <w:t>.</w:t>
      </w:r>
    </w:p>
    <w:p w:rsidR="009A5466" w:rsidRPr="00C67D0E" w:rsidRDefault="009A5466" w:rsidP="009A5466">
      <w:pPr>
        <w:pStyle w:val="a4"/>
        <w:ind w:firstLine="709"/>
        <w:jc w:val="both"/>
        <w:rPr>
          <w:sz w:val="28"/>
          <w:szCs w:val="28"/>
        </w:rPr>
      </w:pPr>
      <w:r w:rsidRPr="00C67D0E">
        <w:rPr>
          <w:sz w:val="28"/>
          <w:szCs w:val="28"/>
        </w:rPr>
        <w:t>Составы постоянно действующих комиссий утверждаются приказами директора ТФОМС ЕАО.</w:t>
      </w:r>
    </w:p>
    <w:p w:rsidR="009A5466" w:rsidRPr="00C67D0E" w:rsidRDefault="009A5466" w:rsidP="009A5466">
      <w:pPr>
        <w:pStyle w:val="a4"/>
        <w:ind w:firstLine="709"/>
        <w:jc w:val="both"/>
        <w:rPr>
          <w:sz w:val="28"/>
          <w:szCs w:val="28"/>
        </w:rPr>
      </w:pPr>
      <w:r w:rsidRPr="00C67D0E">
        <w:rPr>
          <w:sz w:val="28"/>
          <w:szCs w:val="28"/>
        </w:rPr>
        <w:t>На период временного отсутствия материально-ответственного лица (отпуск, болезнь или иная причина), в соответствии с приказом директора ТФОМС ЕАО, обязанности по приему материальных ценностей возлагаются на лицо, временно исполняющее его обязанности. При выходе материально-ответственного лица на работу осуществляется передача материальных ценностей от лица временно исполняющего его обязанности.</w:t>
      </w:r>
    </w:p>
    <w:p w:rsidR="009A5466" w:rsidRPr="0048550A" w:rsidRDefault="009A5466" w:rsidP="009A5466">
      <w:pPr>
        <w:pStyle w:val="a4"/>
        <w:ind w:firstLine="709"/>
        <w:jc w:val="both"/>
        <w:rPr>
          <w:rFonts w:eastAsiaTheme="minorHAnsi"/>
          <w:sz w:val="28"/>
          <w:szCs w:val="28"/>
          <w:lang w:eastAsia="en-US"/>
        </w:rPr>
      </w:pPr>
      <w:r w:rsidRPr="0048550A">
        <w:rPr>
          <w:rFonts w:eastAsiaTheme="minorHAnsi"/>
          <w:sz w:val="28"/>
          <w:szCs w:val="28"/>
          <w:lang w:eastAsia="en-US"/>
        </w:rPr>
        <w:t>При заключении договоров (государственных контрактов) о поставке товаров, выполнении работ и оказании услуг, включая договоры, подлежащие оплате за счет средств обязательного медицинского страхования предусматривать авансовые платежи:</w:t>
      </w:r>
    </w:p>
    <w:p w:rsidR="009A5466" w:rsidRPr="0048550A" w:rsidRDefault="009A5466" w:rsidP="009A5466">
      <w:pPr>
        <w:pStyle w:val="a4"/>
        <w:ind w:firstLine="709"/>
        <w:jc w:val="both"/>
        <w:rPr>
          <w:rFonts w:eastAsiaTheme="minorHAnsi"/>
          <w:sz w:val="28"/>
          <w:szCs w:val="28"/>
          <w:lang w:eastAsia="en-US"/>
        </w:rPr>
      </w:pPr>
      <w:r w:rsidRPr="0048550A">
        <w:rPr>
          <w:rFonts w:eastAsiaTheme="minorHAnsi"/>
          <w:sz w:val="28"/>
          <w:szCs w:val="28"/>
          <w:lang w:eastAsia="en-US"/>
        </w:rPr>
        <w:lastRenderedPageBreak/>
        <w:t>- в размере до 100 процентов суммы договора (контракта), но не более лимитов бюджетных обязательств, подлежащих исполнению за счет средств  бюджета ТФОМС ЕАО в соответствующем финансовом году, - по договорам (контрактам) об оказании услуг связи, о подписке на печатные издания и об их приобретении, об обучении на курсах повышения квалификации, участие в  конференциях (семинарах), о приобретении ави</w:t>
      </w:r>
      <w:proofErr w:type="gramStart"/>
      <w:r w:rsidRPr="0048550A">
        <w:rPr>
          <w:rFonts w:eastAsiaTheme="minorHAnsi"/>
          <w:sz w:val="28"/>
          <w:szCs w:val="28"/>
          <w:lang w:eastAsia="en-US"/>
        </w:rPr>
        <w:t>а-</w:t>
      </w:r>
      <w:proofErr w:type="gramEnd"/>
      <w:r w:rsidRPr="0048550A">
        <w:rPr>
          <w:rFonts w:eastAsiaTheme="minorHAnsi"/>
          <w:sz w:val="28"/>
          <w:szCs w:val="28"/>
          <w:lang w:eastAsia="en-US"/>
        </w:rPr>
        <w:t xml:space="preserve"> и железнодорожных билетов, билетов для проезда городским и пригородным транспортом, </w:t>
      </w:r>
      <w:r>
        <w:rPr>
          <w:rFonts w:eastAsiaTheme="minorHAnsi"/>
          <w:sz w:val="28"/>
          <w:szCs w:val="28"/>
          <w:lang w:eastAsia="en-US"/>
        </w:rPr>
        <w:t xml:space="preserve">услуги за проживание работника, </w:t>
      </w:r>
      <w:r w:rsidRPr="0048550A">
        <w:rPr>
          <w:rFonts w:eastAsiaTheme="minorHAnsi"/>
          <w:sz w:val="28"/>
          <w:szCs w:val="28"/>
          <w:lang w:eastAsia="en-US"/>
        </w:rPr>
        <w:t xml:space="preserve">путевок на санаторно-курортное лечение, по договорам обязательного страхования гражданской ответственности владельцев транспортных средств, проведение государственной экспертизы проектной документации и результатов инженерных изысканий, по договорам (государственным контрактам) об оказании услуг по сопровождению лицензионного программного обеспечения. </w:t>
      </w:r>
    </w:p>
    <w:p w:rsidR="009A5466" w:rsidRPr="0048550A" w:rsidRDefault="009A5466" w:rsidP="009A5466">
      <w:pPr>
        <w:pStyle w:val="a4"/>
        <w:ind w:firstLine="709"/>
        <w:jc w:val="both"/>
        <w:rPr>
          <w:rFonts w:eastAsiaTheme="minorHAnsi"/>
          <w:sz w:val="28"/>
          <w:szCs w:val="28"/>
          <w:lang w:eastAsia="en-US"/>
        </w:rPr>
      </w:pPr>
      <w:r w:rsidRPr="0048550A">
        <w:rPr>
          <w:rFonts w:eastAsiaTheme="minorHAnsi"/>
          <w:sz w:val="28"/>
          <w:szCs w:val="28"/>
          <w:lang w:eastAsia="en-US"/>
        </w:rPr>
        <w:t xml:space="preserve"> -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ТФОМС ЕАО в соответствующем финансовом году, - по остальным договорам (контрактам), если иное не предусмотрено законодательством Российской Федерации.</w:t>
      </w:r>
    </w:p>
    <w:p w:rsidR="009A5466" w:rsidRDefault="009A5466" w:rsidP="009A5466">
      <w:pPr>
        <w:pStyle w:val="a4"/>
        <w:jc w:val="both"/>
        <w:rPr>
          <w:sz w:val="28"/>
          <w:szCs w:val="28"/>
        </w:rPr>
      </w:pPr>
    </w:p>
    <w:p w:rsidR="009A5466" w:rsidRPr="00726E4A" w:rsidRDefault="009A5466" w:rsidP="009A5466">
      <w:pPr>
        <w:pStyle w:val="a4"/>
        <w:jc w:val="both"/>
        <w:rPr>
          <w:b/>
          <w:sz w:val="28"/>
          <w:szCs w:val="28"/>
        </w:rPr>
      </w:pPr>
      <w:r w:rsidRPr="00726E4A">
        <w:rPr>
          <w:b/>
          <w:sz w:val="28"/>
          <w:szCs w:val="28"/>
        </w:rPr>
        <w:t>Учет основных средств</w:t>
      </w:r>
    </w:p>
    <w:p w:rsidR="009A5466" w:rsidRPr="0048550A" w:rsidRDefault="009A5466" w:rsidP="009A5466">
      <w:pPr>
        <w:pStyle w:val="a4"/>
        <w:tabs>
          <w:tab w:val="left" w:pos="709"/>
        </w:tabs>
        <w:ind w:firstLine="709"/>
        <w:jc w:val="both"/>
        <w:rPr>
          <w:sz w:val="28"/>
          <w:szCs w:val="28"/>
        </w:rPr>
      </w:pPr>
      <w:r w:rsidRPr="0048550A">
        <w:rPr>
          <w:sz w:val="28"/>
          <w:szCs w:val="28"/>
        </w:rPr>
        <w:t>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6).</w:t>
      </w:r>
    </w:p>
    <w:p w:rsidR="009A5466" w:rsidRPr="0048550A" w:rsidRDefault="009A5466" w:rsidP="009A5466">
      <w:pPr>
        <w:pStyle w:val="a4"/>
        <w:ind w:firstLine="709"/>
        <w:jc w:val="both"/>
        <w:rPr>
          <w:sz w:val="28"/>
          <w:szCs w:val="28"/>
        </w:rPr>
      </w:pPr>
      <w:r w:rsidRPr="0048550A">
        <w:rPr>
          <w:sz w:val="28"/>
          <w:szCs w:val="28"/>
        </w:rPr>
        <w:t>Основание: пункт 3 Инструкции к Единому плану счетов № 157н, пункт 23 Стандарта «Концептуальные основы бухучета и отчетности».</w:t>
      </w:r>
    </w:p>
    <w:p w:rsidR="009A5466" w:rsidRPr="0048550A" w:rsidRDefault="009A5466" w:rsidP="009A5466">
      <w:pPr>
        <w:pStyle w:val="a4"/>
        <w:ind w:firstLine="709"/>
        <w:jc w:val="both"/>
        <w:rPr>
          <w:sz w:val="28"/>
          <w:szCs w:val="28"/>
        </w:rPr>
      </w:pPr>
      <w:r w:rsidRPr="0048550A">
        <w:rPr>
          <w:sz w:val="28"/>
          <w:szCs w:val="28"/>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9A5466" w:rsidRPr="0048550A" w:rsidRDefault="009A5466" w:rsidP="009A5466">
      <w:pPr>
        <w:pStyle w:val="a4"/>
        <w:ind w:firstLine="709"/>
        <w:jc w:val="both"/>
        <w:rPr>
          <w:sz w:val="28"/>
          <w:szCs w:val="28"/>
        </w:rPr>
      </w:pPr>
      <w:r w:rsidRPr="0048550A">
        <w:rPr>
          <w:sz w:val="28"/>
          <w:szCs w:val="28"/>
        </w:rPr>
        <w:t>Необходимость объединения и конкретный перечень объединяемых объектов определяет комиссия учреждения по поступлению и выбытию активов</w:t>
      </w:r>
      <w:r>
        <w:rPr>
          <w:sz w:val="28"/>
          <w:szCs w:val="28"/>
        </w:rPr>
        <w:t>.</w:t>
      </w:r>
    </w:p>
    <w:p w:rsidR="009A5466" w:rsidRPr="0048550A" w:rsidRDefault="009A5466" w:rsidP="009A5466">
      <w:pPr>
        <w:pStyle w:val="a4"/>
        <w:tabs>
          <w:tab w:val="left" w:pos="709"/>
        </w:tabs>
        <w:ind w:firstLine="709"/>
        <w:jc w:val="both"/>
        <w:rPr>
          <w:sz w:val="28"/>
          <w:szCs w:val="28"/>
        </w:rPr>
      </w:pPr>
      <w:r w:rsidRPr="0048550A">
        <w:rPr>
          <w:sz w:val="28"/>
          <w:szCs w:val="28"/>
        </w:rPr>
        <w:t>Основание: пункт 10 Стандарта «Основные средства».</w:t>
      </w:r>
    </w:p>
    <w:p w:rsidR="009A5466" w:rsidRPr="0048550A" w:rsidRDefault="009A5466" w:rsidP="009A5466">
      <w:pPr>
        <w:pStyle w:val="a4"/>
        <w:ind w:firstLine="709"/>
        <w:jc w:val="both"/>
        <w:rPr>
          <w:sz w:val="28"/>
          <w:szCs w:val="28"/>
        </w:rPr>
      </w:pPr>
      <w:r w:rsidRPr="0048550A">
        <w:rPr>
          <w:sz w:val="28"/>
          <w:szCs w:val="28"/>
        </w:rPr>
        <w:t>Расходы на доставку объекта основного средства включаются в его первоначальную стоимость. Расходы на доставку нескольких имущественных объектов учитываются в стоимости пропорционально стоимости каждого объекта.</w:t>
      </w:r>
    </w:p>
    <w:p w:rsidR="009A5466" w:rsidRPr="0048550A" w:rsidRDefault="009A5466" w:rsidP="009A5466">
      <w:pPr>
        <w:pStyle w:val="a4"/>
        <w:ind w:firstLine="709"/>
        <w:jc w:val="both"/>
        <w:rPr>
          <w:sz w:val="28"/>
          <w:szCs w:val="28"/>
        </w:rPr>
      </w:pPr>
      <w:r w:rsidRPr="0048550A">
        <w:rPr>
          <w:sz w:val="28"/>
          <w:szCs w:val="28"/>
        </w:rPr>
        <w:t xml:space="preserve">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 </w:t>
      </w:r>
    </w:p>
    <w:p w:rsidR="009A5466" w:rsidRPr="0048550A" w:rsidRDefault="009A5466" w:rsidP="009A5466">
      <w:pPr>
        <w:pStyle w:val="a4"/>
        <w:tabs>
          <w:tab w:val="left" w:pos="709"/>
        </w:tabs>
        <w:ind w:firstLine="709"/>
        <w:jc w:val="both"/>
        <w:rPr>
          <w:sz w:val="28"/>
          <w:szCs w:val="28"/>
        </w:rPr>
      </w:pPr>
      <w:r w:rsidRPr="0048550A">
        <w:rPr>
          <w:sz w:val="28"/>
          <w:szCs w:val="28"/>
        </w:rPr>
        <w:t>1-й разряд – код источника финансирования (18-й разряд счета бюджетного учета)</w:t>
      </w:r>
      <w:r>
        <w:rPr>
          <w:sz w:val="28"/>
          <w:szCs w:val="28"/>
        </w:rPr>
        <w:t>;</w:t>
      </w:r>
    </w:p>
    <w:p w:rsidR="009A5466" w:rsidRPr="0048550A" w:rsidRDefault="009A5466" w:rsidP="009A5466">
      <w:pPr>
        <w:pStyle w:val="a4"/>
        <w:ind w:firstLine="709"/>
        <w:jc w:val="both"/>
        <w:rPr>
          <w:sz w:val="28"/>
          <w:szCs w:val="28"/>
        </w:rPr>
      </w:pPr>
      <w:r w:rsidRPr="0048550A">
        <w:rPr>
          <w:sz w:val="28"/>
          <w:szCs w:val="28"/>
        </w:rPr>
        <w:lastRenderedPageBreak/>
        <w:t>2–4-й разряды – код объекта учета синтетического счета (19-21-й разряды счета бюджетного учета)</w:t>
      </w:r>
      <w:r>
        <w:rPr>
          <w:sz w:val="28"/>
          <w:szCs w:val="28"/>
        </w:rPr>
        <w:t>;</w:t>
      </w:r>
    </w:p>
    <w:p w:rsidR="009A5466" w:rsidRPr="0048550A" w:rsidRDefault="009A5466" w:rsidP="009A5466">
      <w:pPr>
        <w:pStyle w:val="a4"/>
        <w:tabs>
          <w:tab w:val="left" w:pos="709"/>
        </w:tabs>
        <w:ind w:firstLine="709"/>
        <w:jc w:val="both"/>
        <w:rPr>
          <w:sz w:val="28"/>
          <w:szCs w:val="28"/>
        </w:rPr>
      </w:pPr>
      <w:r w:rsidRPr="0048550A">
        <w:rPr>
          <w:sz w:val="28"/>
          <w:szCs w:val="28"/>
        </w:rPr>
        <w:t>5–6-й разряды – код аналитического счета (22-23-й разряды счета бюджетного учета)</w:t>
      </w:r>
      <w:r>
        <w:rPr>
          <w:sz w:val="28"/>
          <w:szCs w:val="28"/>
        </w:rPr>
        <w:t>;</w:t>
      </w:r>
    </w:p>
    <w:p w:rsidR="009A5466" w:rsidRPr="0048550A" w:rsidRDefault="009A5466" w:rsidP="009A5466">
      <w:pPr>
        <w:pStyle w:val="a4"/>
        <w:ind w:firstLine="709"/>
        <w:jc w:val="both"/>
        <w:rPr>
          <w:sz w:val="28"/>
          <w:szCs w:val="28"/>
        </w:rPr>
      </w:pPr>
      <w:r w:rsidRPr="0048550A">
        <w:rPr>
          <w:sz w:val="28"/>
          <w:szCs w:val="28"/>
        </w:rPr>
        <w:t>7–10-й разряды – порядковый номер нефинансового актива в группе.</w:t>
      </w:r>
    </w:p>
    <w:p w:rsidR="009A5466" w:rsidRDefault="009A5466" w:rsidP="009A5466">
      <w:pPr>
        <w:pStyle w:val="a4"/>
        <w:ind w:firstLine="709"/>
        <w:jc w:val="both"/>
        <w:rPr>
          <w:sz w:val="28"/>
          <w:szCs w:val="28"/>
        </w:rPr>
      </w:pPr>
      <w:r w:rsidRPr="0048550A">
        <w:rPr>
          <w:sz w:val="28"/>
          <w:szCs w:val="28"/>
        </w:rPr>
        <w:t>Основание: пункт 9 Стандарта «Основные средства», пункт 46 Инструкции к Единому плану счетов № 157н.</w:t>
      </w:r>
    </w:p>
    <w:p w:rsidR="009A5466" w:rsidRPr="0048550A" w:rsidRDefault="009A5466" w:rsidP="009A5466">
      <w:pPr>
        <w:pStyle w:val="a4"/>
        <w:ind w:firstLine="709"/>
        <w:jc w:val="both"/>
        <w:rPr>
          <w:sz w:val="28"/>
          <w:szCs w:val="28"/>
        </w:rPr>
      </w:pPr>
    </w:p>
    <w:p w:rsidR="009A5466" w:rsidRPr="0048550A" w:rsidRDefault="009A5466" w:rsidP="009A5466">
      <w:pPr>
        <w:pStyle w:val="a4"/>
        <w:ind w:firstLine="709"/>
        <w:jc w:val="both"/>
        <w:rPr>
          <w:sz w:val="28"/>
          <w:szCs w:val="28"/>
        </w:rPr>
      </w:pPr>
      <w:r w:rsidRPr="0048550A">
        <w:rPr>
          <w:sz w:val="28"/>
          <w:szCs w:val="28"/>
        </w:rPr>
        <w:t>Инвентарный номер обозначается путем нанесения его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9A5466" w:rsidRPr="0048550A" w:rsidRDefault="009A5466" w:rsidP="009A5466">
      <w:pPr>
        <w:pStyle w:val="a4"/>
        <w:ind w:firstLine="709"/>
        <w:jc w:val="both"/>
        <w:rPr>
          <w:sz w:val="28"/>
          <w:szCs w:val="28"/>
        </w:rPr>
      </w:pPr>
      <w:r w:rsidRPr="0048550A">
        <w:rPr>
          <w:sz w:val="28"/>
          <w:szCs w:val="28"/>
        </w:rPr>
        <w:t xml:space="preserve">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w:t>
      </w:r>
      <w:proofErr w:type="gramStart"/>
      <w:r w:rsidRPr="0048550A">
        <w:rPr>
          <w:sz w:val="28"/>
          <w:szCs w:val="28"/>
        </w:rPr>
        <w:t>ОК</w:t>
      </w:r>
      <w:proofErr w:type="gramEnd"/>
      <w:r w:rsidRPr="0048550A">
        <w:rPr>
          <w:sz w:val="28"/>
          <w:szCs w:val="28"/>
        </w:rPr>
        <w:t xml:space="preserve"> 013-2014, утвержденного приказом </w:t>
      </w:r>
      <w:proofErr w:type="spellStart"/>
      <w:r w:rsidRPr="0048550A">
        <w:rPr>
          <w:sz w:val="28"/>
          <w:szCs w:val="28"/>
        </w:rPr>
        <w:t>Росстандарта</w:t>
      </w:r>
      <w:proofErr w:type="spellEnd"/>
      <w:r w:rsidRPr="0048550A">
        <w:rPr>
          <w:sz w:val="28"/>
          <w:szCs w:val="28"/>
        </w:rPr>
        <w:t xml:space="preserve"> от 12декабря 2014г. №2018-ст (пункт 45 Инструкции к Единому плану счетов № 157н).</w:t>
      </w:r>
    </w:p>
    <w:p w:rsidR="009A5466" w:rsidRPr="0048550A" w:rsidRDefault="009A5466" w:rsidP="009A5466">
      <w:pPr>
        <w:pStyle w:val="a4"/>
        <w:ind w:firstLine="709"/>
        <w:jc w:val="both"/>
        <w:rPr>
          <w:sz w:val="28"/>
          <w:szCs w:val="28"/>
        </w:rPr>
      </w:pPr>
      <w:r w:rsidRPr="0048550A">
        <w:rPr>
          <w:sz w:val="28"/>
          <w:szCs w:val="28"/>
        </w:rPr>
        <w:t>Начисление амортизации основных сре</w:t>
      </w:r>
      <w:proofErr w:type="gramStart"/>
      <w:r w:rsidRPr="0048550A">
        <w:rPr>
          <w:sz w:val="28"/>
          <w:szCs w:val="28"/>
        </w:rPr>
        <w:t>дств в б</w:t>
      </w:r>
      <w:proofErr w:type="gramEnd"/>
      <w:r w:rsidRPr="0048550A">
        <w:rPr>
          <w:sz w:val="28"/>
          <w:szCs w:val="28"/>
        </w:rPr>
        <w:t xml:space="preserve">ухгалтерском учете производится линейным способом в соответствии со сроками полезного использования (пункт 85 Инструкции к Единому плану счетов № 157н).   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в приложении </w:t>
      </w:r>
      <w:r>
        <w:rPr>
          <w:sz w:val="28"/>
          <w:szCs w:val="28"/>
        </w:rPr>
        <w:t>3</w:t>
      </w:r>
      <w:r w:rsidRPr="0048550A">
        <w:rPr>
          <w:sz w:val="28"/>
          <w:szCs w:val="28"/>
        </w:rPr>
        <w:t xml:space="preserve"> настоящей Учетной политики. </w:t>
      </w:r>
    </w:p>
    <w:p w:rsidR="009A5466" w:rsidRPr="0048550A" w:rsidRDefault="009A5466" w:rsidP="009A5466">
      <w:pPr>
        <w:pStyle w:val="a4"/>
        <w:tabs>
          <w:tab w:val="left" w:pos="709"/>
        </w:tabs>
        <w:ind w:firstLine="709"/>
        <w:jc w:val="both"/>
        <w:rPr>
          <w:sz w:val="28"/>
          <w:szCs w:val="28"/>
        </w:rPr>
      </w:pPr>
      <w:r w:rsidRPr="0048550A">
        <w:rPr>
          <w:sz w:val="28"/>
          <w:szCs w:val="28"/>
        </w:rPr>
        <w:t xml:space="preserve">Основные средства стоимостью до 10000,00 руб. включительно, находящиеся в эксплуатации, учитываются на одноименном </w:t>
      </w:r>
      <w:proofErr w:type="spellStart"/>
      <w:r w:rsidRPr="0048550A">
        <w:rPr>
          <w:sz w:val="28"/>
          <w:szCs w:val="28"/>
        </w:rPr>
        <w:t>забалансовом</w:t>
      </w:r>
      <w:proofErr w:type="spellEnd"/>
      <w:r w:rsidRPr="0048550A">
        <w:rPr>
          <w:sz w:val="28"/>
          <w:szCs w:val="28"/>
        </w:rPr>
        <w:t xml:space="preserve"> счете 21 по балансовой стоимости (пункт 373 Инструкции к Единому плану счетов № 157н).</w:t>
      </w:r>
    </w:p>
    <w:p w:rsidR="009A5466" w:rsidRPr="0048550A" w:rsidRDefault="009A5466" w:rsidP="009A5466">
      <w:pPr>
        <w:pStyle w:val="a4"/>
        <w:tabs>
          <w:tab w:val="left" w:pos="709"/>
        </w:tabs>
        <w:ind w:firstLine="709"/>
        <w:jc w:val="both"/>
        <w:rPr>
          <w:sz w:val="28"/>
          <w:szCs w:val="28"/>
        </w:rPr>
      </w:pPr>
      <w:r w:rsidRPr="0048550A">
        <w:rPr>
          <w:sz w:val="28"/>
          <w:szCs w:val="28"/>
        </w:rPr>
        <w:t>Составные части компьютера (монитор, клавиатура, мышь, системный блок) учитываются как единый инвентарный объект.</w:t>
      </w:r>
    </w:p>
    <w:p w:rsidR="009A5466" w:rsidRPr="0048550A" w:rsidRDefault="009A5466" w:rsidP="009A5466">
      <w:pPr>
        <w:pStyle w:val="a4"/>
        <w:ind w:firstLine="709"/>
        <w:jc w:val="both"/>
        <w:rPr>
          <w:sz w:val="28"/>
          <w:szCs w:val="28"/>
        </w:rPr>
      </w:pPr>
      <w:r w:rsidRPr="0048550A">
        <w:rPr>
          <w:sz w:val="28"/>
          <w:szCs w:val="28"/>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48550A">
        <w:rPr>
          <w:sz w:val="28"/>
          <w:szCs w:val="28"/>
        </w:rPr>
        <w:t>выбываемых</w:t>
      </w:r>
      <w:proofErr w:type="spellEnd"/>
      <w:r w:rsidRPr="0048550A">
        <w:rPr>
          <w:sz w:val="28"/>
          <w:szCs w:val="28"/>
        </w:rPr>
        <w:t>) составных частей. Данное правило применяется к следующим группам основных средств:</w:t>
      </w:r>
    </w:p>
    <w:p w:rsidR="009A5466" w:rsidRPr="0048550A" w:rsidRDefault="009A5466" w:rsidP="009A5466">
      <w:pPr>
        <w:pStyle w:val="a4"/>
        <w:jc w:val="both"/>
        <w:rPr>
          <w:sz w:val="28"/>
          <w:szCs w:val="28"/>
        </w:rPr>
      </w:pPr>
      <w:r w:rsidRPr="0048550A">
        <w:rPr>
          <w:sz w:val="28"/>
          <w:szCs w:val="28"/>
        </w:rPr>
        <w:t>машины и оборудование;</w:t>
      </w:r>
    </w:p>
    <w:p w:rsidR="009A5466" w:rsidRPr="0048550A" w:rsidRDefault="009A5466" w:rsidP="009A5466">
      <w:pPr>
        <w:pStyle w:val="a4"/>
        <w:jc w:val="both"/>
        <w:rPr>
          <w:sz w:val="28"/>
          <w:szCs w:val="28"/>
        </w:rPr>
      </w:pPr>
      <w:r w:rsidRPr="0048550A">
        <w:rPr>
          <w:sz w:val="28"/>
          <w:szCs w:val="28"/>
        </w:rPr>
        <w:t>транспортные средства;</w:t>
      </w:r>
    </w:p>
    <w:p w:rsidR="009A5466" w:rsidRPr="0048550A" w:rsidRDefault="009A5466" w:rsidP="009A5466">
      <w:pPr>
        <w:pStyle w:val="a4"/>
        <w:jc w:val="both"/>
        <w:rPr>
          <w:sz w:val="28"/>
          <w:szCs w:val="28"/>
        </w:rPr>
      </w:pPr>
      <w:r w:rsidRPr="0048550A">
        <w:rPr>
          <w:sz w:val="28"/>
          <w:szCs w:val="28"/>
        </w:rPr>
        <w:t>инвентарь производственный и хозяйственный;</w:t>
      </w:r>
    </w:p>
    <w:p w:rsidR="009A5466" w:rsidRPr="0048550A" w:rsidRDefault="009A5466" w:rsidP="009A5466">
      <w:pPr>
        <w:pStyle w:val="a4"/>
        <w:ind w:firstLine="709"/>
        <w:jc w:val="both"/>
        <w:rPr>
          <w:sz w:val="28"/>
          <w:szCs w:val="28"/>
        </w:rPr>
      </w:pPr>
      <w:r w:rsidRPr="0048550A">
        <w:rPr>
          <w:sz w:val="28"/>
          <w:szCs w:val="28"/>
        </w:rPr>
        <w:t>Основание: пункт 27 Стандарта «Основные средства».</w:t>
      </w:r>
    </w:p>
    <w:p w:rsidR="009A5466" w:rsidRPr="0048550A" w:rsidRDefault="009A5466" w:rsidP="009A5466">
      <w:pPr>
        <w:pStyle w:val="a4"/>
        <w:tabs>
          <w:tab w:val="left" w:pos="567"/>
          <w:tab w:val="left" w:pos="709"/>
        </w:tabs>
        <w:ind w:firstLine="709"/>
        <w:jc w:val="both"/>
        <w:rPr>
          <w:sz w:val="28"/>
          <w:szCs w:val="28"/>
        </w:rPr>
      </w:pPr>
      <w:proofErr w:type="gramStart"/>
      <w:r w:rsidRPr="0048550A">
        <w:rPr>
          <w:sz w:val="28"/>
          <w:szCs w:val="28"/>
        </w:rPr>
        <w:lastRenderedPageBreak/>
        <w:t>Охранно-пожарная</w:t>
      </w:r>
      <w:proofErr w:type="gramEnd"/>
      <w:r w:rsidRPr="0048550A">
        <w:rPr>
          <w:sz w:val="28"/>
          <w:szCs w:val="28"/>
        </w:rPr>
        <w:t xml:space="preserve"> сигнализации (ОПС) учитываются как отдельные инвентарные объекты. Отдельные элементы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политикой.</w:t>
      </w:r>
    </w:p>
    <w:p w:rsidR="009A5466" w:rsidRPr="0048550A" w:rsidRDefault="009A5466" w:rsidP="009A5466">
      <w:pPr>
        <w:pStyle w:val="a4"/>
        <w:ind w:firstLine="709"/>
        <w:jc w:val="both"/>
        <w:rPr>
          <w:sz w:val="28"/>
          <w:szCs w:val="28"/>
        </w:rPr>
      </w:pPr>
      <w:r w:rsidRPr="0048550A">
        <w:rPr>
          <w:sz w:val="28"/>
          <w:szCs w:val="28"/>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9A5466" w:rsidRPr="0048550A" w:rsidRDefault="009A5466" w:rsidP="009A5466">
      <w:pPr>
        <w:pStyle w:val="a4"/>
        <w:ind w:firstLine="709"/>
        <w:jc w:val="both"/>
        <w:rPr>
          <w:sz w:val="28"/>
          <w:szCs w:val="28"/>
        </w:rPr>
      </w:pPr>
      <w:r w:rsidRPr="0048550A">
        <w:rPr>
          <w:sz w:val="28"/>
          <w:szCs w:val="28"/>
        </w:rPr>
        <w:t xml:space="preserve">В случае частичной ликвидации или </w:t>
      </w:r>
      <w:proofErr w:type="spellStart"/>
      <w:r w:rsidRPr="0048550A">
        <w:rPr>
          <w:sz w:val="28"/>
          <w:szCs w:val="28"/>
        </w:rPr>
        <w:t>разукомплектации</w:t>
      </w:r>
      <w:proofErr w:type="spellEnd"/>
      <w:r w:rsidRPr="0048550A">
        <w:rPr>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9A5466" w:rsidRPr="0048550A" w:rsidRDefault="009A5466" w:rsidP="009A5466">
      <w:pPr>
        <w:pStyle w:val="a4"/>
        <w:jc w:val="both"/>
        <w:rPr>
          <w:rFonts w:eastAsiaTheme="minorHAnsi"/>
          <w:sz w:val="28"/>
          <w:szCs w:val="28"/>
          <w:lang w:eastAsia="en-US"/>
        </w:rPr>
      </w:pPr>
      <w:r w:rsidRPr="0048550A">
        <w:rPr>
          <w:rFonts w:eastAsiaTheme="minorHAnsi"/>
          <w:sz w:val="28"/>
          <w:szCs w:val="28"/>
          <w:lang w:eastAsia="en-US"/>
        </w:rPr>
        <w:t>- площади;</w:t>
      </w:r>
    </w:p>
    <w:p w:rsidR="009A5466" w:rsidRPr="0048550A" w:rsidRDefault="009A5466" w:rsidP="009A5466">
      <w:pPr>
        <w:pStyle w:val="a4"/>
        <w:jc w:val="both"/>
        <w:rPr>
          <w:rFonts w:eastAsiaTheme="minorHAnsi"/>
          <w:sz w:val="28"/>
          <w:szCs w:val="28"/>
          <w:lang w:eastAsia="en-US"/>
        </w:rPr>
      </w:pPr>
      <w:r w:rsidRPr="0048550A">
        <w:rPr>
          <w:rFonts w:eastAsiaTheme="minorHAnsi"/>
          <w:sz w:val="28"/>
          <w:szCs w:val="28"/>
          <w:lang w:eastAsia="en-US"/>
        </w:rPr>
        <w:t>- объему;</w:t>
      </w:r>
    </w:p>
    <w:p w:rsidR="009A5466" w:rsidRPr="0048550A" w:rsidRDefault="009A5466" w:rsidP="009A5466">
      <w:pPr>
        <w:pStyle w:val="a4"/>
        <w:jc w:val="both"/>
        <w:rPr>
          <w:rFonts w:eastAsiaTheme="minorHAnsi"/>
          <w:sz w:val="28"/>
          <w:szCs w:val="28"/>
          <w:lang w:eastAsia="en-US"/>
        </w:rPr>
      </w:pPr>
      <w:r w:rsidRPr="0048550A">
        <w:rPr>
          <w:rFonts w:eastAsiaTheme="minorHAnsi"/>
          <w:sz w:val="28"/>
          <w:szCs w:val="28"/>
          <w:lang w:eastAsia="en-US"/>
        </w:rPr>
        <w:t>- иному показателю, установленному комиссией по поступлению и выбытию активов.</w:t>
      </w:r>
    </w:p>
    <w:p w:rsidR="009A5466" w:rsidRDefault="009A5466" w:rsidP="009A5466">
      <w:pPr>
        <w:pStyle w:val="a4"/>
        <w:tabs>
          <w:tab w:val="left" w:pos="709"/>
        </w:tabs>
        <w:ind w:firstLine="709"/>
        <w:jc w:val="both"/>
        <w:rPr>
          <w:rFonts w:eastAsiaTheme="minorHAnsi"/>
          <w:iCs/>
          <w:sz w:val="28"/>
          <w:szCs w:val="28"/>
          <w:lang w:eastAsia="en-US"/>
        </w:rPr>
      </w:pPr>
      <w:r w:rsidRPr="0048550A">
        <w:rPr>
          <w:rFonts w:eastAsiaTheme="minorHAnsi"/>
          <w:iCs/>
          <w:sz w:val="28"/>
          <w:szCs w:val="28"/>
          <w:lang w:eastAsia="en-US"/>
        </w:rPr>
        <w:t xml:space="preserve">(Основание: </w:t>
      </w:r>
      <w:hyperlink r:id="rId7" w:history="1">
        <w:r w:rsidRPr="0048550A">
          <w:rPr>
            <w:rFonts w:eastAsiaTheme="minorHAnsi"/>
            <w:iCs/>
            <w:sz w:val="28"/>
            <w:szCs w:val="28"/>
            <w:lang w:eastAsia="en-US"/>
          </w:rPr>
          <w:t>п. 6</w:t>
        </w:r>
      </w:hyperlink>
      <w:r w:rsidRPr="0048550A">
        <w:rPr>
          <w:rFonts w:eastAsiaTheme="minorHAnsi"/>
          <w:iCs/>
          <w:sz w:val="28"/>
          <w:szCs w:val="28"/>
          <w:lang w:eastAsia="en-US"/>
        </w:rPr>
        <w:t xml:space="preserve"> Инструкции N 157н)</w:t>
      </w:r>
      <w:r>
        <w:rPr>
          <w:rFonts w:eastAsiaTheme="minorHAnsi"/>
          <w:iCs/>
          <w:sz w:val="28"/>
          <w:szCs w:val="28"/>
          <w:lang w:eastAsia="en-US"/>
        </w:rPr>
        <w:t>.</w:t>
      </w:r>
    </w:p>
    <w:p w:rsidR="009A5466" w:rsidRPr="0048550A" w:rsidRDefault="009A5466" w:rsidP="009A5466">
      <w:pPr>
        <w:pStyle w:val="a4"/>
        <w:tabs>
          <w:tab w:val="left" w:pos="709"/>
        </w:tabs>
        <w:ind w:firstLine="709"/>
        <w:jc w:val="both"/>
        <w:rPr>
          <w:rFonts w:eastAsiaTheme="minorHAnsi"/>
          <w:sz w:val="28"/>
          <w:szCs w:val="28"/>
          <w:lang w:eastAsia="en-US"/>
        </w:rPr>
      </w:pPr>
    </w:p>
    <w:p w:rsidR="009A5466" w:rsidRPr="00726E4A" w:rsidRDefault="009A5466" w:rsidP="009A5466">
      <w:pPr>
        <w:pStyle w:val="a4"/>
        <w:jc w:val="both"/>
        <w:rPr>
          <w:b/>
          <w:sz w:val="28"/>
          <w:szCs w:val="28"/>
        </w:rPr>
      </w:pPr>
      <w:r w:rsidRPr="00726E4A">
        <w:rPr>
          <w:b/>
          <w:sz w:val="28"/>
          <w:szCs w:val="28"/>
        </w:rPr>
        <w:t>Учет материальных запасов</w:t>
      </w:r>
    </w:p>
    <w:p w:rsidR="009A5466" w:rsidRDefault="009A5466" w:rsidP="009A5466">
      <w:pPr>
        <w:pStyle w:val="a4"/>
        <w:ind w:firstLine="709"/>
        <w:jc w:val="both"/>
        <w:rPr>
          <w:sz w:val="28"/>
          <w:szCs w:val="28"/>
        </w:rPr>
      </w:pPr>
      <w:r w:rsidRPr="0048550A">
        <w:rPr>
          <w:sz w:val="28"/>
          <w:szCs w:val="28"/>
        </w:rPr>
        <w:t>Учреждение учитывает в составе материальных запасов материальные объекты, указанные в пунктах 98–99 Инструкции к Единому плану счетов № 157н. Оценка материальных запасов, которые приобретены за плату, осуществляется по фактической стоимости приобретения с учетом расходов, связанных с их приобретением. 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 Единицей учета материальных запасов является номенклатурный номер.</w:t>
      </w:r>
    </w:p>
    <w:p w:rsidR="009A5466" w:rsidRPr="0048550A" w:rsidRDefault="009A5466" w:rsidP="009A5466">
      <w:pPr>
        <w:pStyle w:val="a4"/>
        <w:ind w:firstLine="709"/>
        <w:jc w:val="both"/>
        <w:rPr>
          <w:sz w:val="28"/>
          <w:szCs w:val="28"/>
        </w:rPr>
      </w:pPr>
      <w:r w:rsidRPr="0048550A">
        <w:rPr>
          <w:sz w:val="28"/>
          <w:szCs w:val="28"/>
        </w:rPr>
        <w:t>Основание: пункты 100, 101–102 Инструкции к Единому плану счетов № 157н.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 их текущей оценочной стоимости на дату принятия к бухгалтерскому учету;</w:t>
      </w:r>
      <w:r>
        <w:rPr>
          <w:sz w:val="28"/>
          <w:szCs w:val="28"/>
        </w:rPr>
        <w:t xml:space="preserve"> </w:t>
      </w:r>
      <w:r w:rsidRPr="0048550A">
        <w:rPr>
          <w:sz w:val="28"/>
          <w:szCs w:val="28"/>
        </w:rPr>
        <w:t>сумм, уплачиваемых учреждением за доставку материальных запасов, приведение их в состояние, пригодное для использования.</w:t>
      </w:r>
    </w:p>
    <w:p w:rsidR="009A5466" w:rsidRDefault="009A5466" w:rsidP="009A5466">
      <w:pPr>
        <w:pStyle w:val="a4"/>
        <w:ind w:firstLine="709"/>
        <w:jc w:val="both"/>
        <w:rPr>
          <w:sz w:val="28"/>
          <w:szCs w:val="28"/>
        </w:rPr>
      </w:pPr>
      <w:r w:rsidRPr="0048550A">
        <w:rPr>
          <w:sz w:val="28"/>
          <w:szCs w:val="28"/>
        </w:rPr>
        <w:t>Списание материальных запасов производится по средней фактической стоимости.</w:t>
      </w:r>
    </w:p>
    <w:p w:rsidR="009A5466" w:rsidRPr="0048550A" w:rsidRDefault="009A5466" w:rsidP="009A5466">
      <w:pPr>
        <w:pStyle w:val="a4"/>
        <w:ind w:firstLine="709"/>
        <w:jc w:val="both"/>
        <w:rPr>
          <w:sz w:val="28"/>
          <w:szCs w:val="28"/>
        </w:rPr>
      </w:pPr>
      <w:r w:rsidRPr="0048550A">
        <w:rPr>
          <w:sz w:val="28"/>
          <w:szCs w:val="28"/>
        </w:rPr>
        <w:t xml:space="preserve">Основание: пункт 108 Инструкции к Единому плану счетов № 157н. </w:t>
      </w:r>
    </w:p>
    <w:p w:rsidR="009A5466" w:rsidRPr="0048550A" w:rsidRDefault="009A5466" w:rsidP="009A5466">
      <w:pPr>
        <w:pStyle w:val="a4"/>
        <w:ind w:firstLine="709"/>
        <w:jc w:val="both"/>
        <w:rPr>
          <w:sz w:val="28"/>
          <w:szCs w:val="28"/>
        </w:rPr>
      </w:pPr>
      <w:r w:rsidRPr="0048550A">
        <w:rPr>
          <w:sz w:val="28"/>
          <w:szCs w:val="28"/>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9A5466" w:rsidRPr="0048550A" w:rsidRDefault="009A5466" w:rsidP="009A5466">
      <w:pPr>
        <w:pStyle w:val="a4"/>
        <w:ind w:firstLine="709"/>
        <w:jc w:val="both"/>
        <w:rPr>
          <w:sz w:val="28"/>
          <w:szCs w:val="28"/>
        </w:rPr>
      </w:pPr>
      <w:r w:rsidRPr="0048550A">
        <w:rPr>
          <w:sz w:val="28"/>
          <w:szCs w:val="28"/>
        </w:rPr>
        <w:lastRenderedPageBreak/>
        <w:t>Ежегодно приказом руководителя утверждаются период применения зимней надбавки к нормам расхода ГСМ и ее величина.</w:t>
      </w:r>
    </w:p>
    <w:p w:rsidR="009A5466" w:rsidRPr="0048550A" w:rsidRDefault="009A5466" w:rsidP="009A5466">
      <w:pPr>
        <w:pStyle w:val="a4"/>
        <w:tabs>
          <w:tab w:val="left" w:pos="709"/>
        </w:tabs>
        <w:ind w:firstLine="709"/>
        <w:jc w:val="both"/>
        <w:rPr>
          <w:sz w:val="28"/>
          <w:szCs w:val="28"/>
        </w:rPr>
      </w:pPr>
      <w:r w:rsidRPr="0048550A">
        <w:rPr>
          <w:sz w:val="28"/>
          <w:szCs w:val="28"/>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9A5466" w:rsidRPr="0048550A" w:rsidRDefault="009A5466" w:rsidP="009A5466">
      <w:pPr>
        <w:pStyle w:val="a4"/>
        <w:ind w:firstLine="709"/>
        <w:jc w:val="both"/>
        <w:rPr>
          <w:sz w:val="28"/>
          <w:szCs w:val="28"/>
        </w:rPr>
      </w:pPr>
      <w:r w:rsidRPr="0048550A">
        <w:rPr>
          <w:sz w:val="28"/>
          <w:szCs w:val="28"/>
        </w:rPr>
        <w:t>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9A5466" w:rsidRPr="0048550A" w:rsidRDefault="009A5466" w:rsidP="009A5466">
      <w:pPr>
        <w:pStyle w:val="a4"/>
        <w:ind w:firstLine="709"/>
        <w:jc w:val="both"/>
        <w:rPr>
          <w:sz w:val="28"/>
          <w:szCs w:val="28"/>
        </w:rPr>
      </w:pPr>
      <w:r w:rsidRPr="0048550A">
        <w:rPr>
          <w:sz w:val="28"/>
          <w:szCs w:val="28"/>
        </w:rPr>
        <w:t>Мягкий и хозяйственный инвентарь, посуда списываются по Акту о списании мягкого и хозяйственного инвентаря (ф. 0504143).</w:t>
      </w:r>
    </w:p>
    <w:p w:rsidR="009A5466" w:rsidRPr="0048550A" w:rsidRDefault="009A5466" w:rsidP="009A5466">
      <w:pPr>
        <w:pStyle w:val="a4"/>
        <w:ind w:firstLine="709"/>
        <w:jc w:val="both"/>
        <w:rPr>
          <w:sz w:val="28"/>
          <w:szCs w:val="28"/>
        </w:rPr>
      </w:pPr>
      <w:r w:rsidRPr="0048550A">
        <w:rPr>
          <w:sz w:val="28"/>
          <w:szCs w:val="28"/>
        </w:rPr>
        <w:t>В остальных случаях материальные запасы списываются по акту о списании материальных запасов (ф. 0504230).</w:t>
      </w:r>
    </w:p>
    <w:p w:rsidR="009A5466" w:rsidRPr="0048550A" w:rsidRDefault="009A5466" w:rsidP="009A5466">
      <w:pPr>
        <w:pStyle w:val="a4"/>
        <w:ind w:firstLine="709"/>
        <w:jc w:val="both"/>
        <w:rPr>
          <w:sz w:val="28"/>
          <w:szCs w:val="28"/>
        </w:rPr>
      </w:pPr>
      <w:r w:rsidRPr="0048550A">
        <w:rPr>
          <w:sz w:val="28"/>
          <w:szCs w:val="28"/>
        </w:rPr>
        <w:t xml:space="preserve">Учет запасных частей на </w:t>
      </w:r>
      <w:proofErr w:type="spellStart"/>
      <w:r w:rsidRPr="0048550A">
        <w:rPr>
          <w:sz w:val="28"/>
          <w:szCs w:val="28"/>
        </w:rPr>
        <w:t>забалансовом</w:t>
      </w:r>
      <w:proofErr w:type="spellEnd"/>
      <w:r w:rsidRPr="0048550A">
        <w:rPr>
          <w:sz w:val="28"/>
          <w:szCs w:val="28"/>
        </w:rPr>
        <w:t xml:space="preserve">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w:t>
      </w:r>
      <w:proofErr w:type="spellStart"/>
      <w:r w:rsidRPr="0048550A">
        <w:rPr>
          <w:sz w:val="28"/>
          <w:szCs w:val="28"/>
        </w:rPr>
        <w:t>забалансовом</w:t>
      </w:r>
      <w:proofErr w:type="spellEnd"/>
      <w:r w:rsidRPr="0048550A">
        <w:rPr>
          <w:sz w:val="28"/>
          <w:szCs w:val="28"/>
        </w:rPr>
        <w:t xml:space="preserve"> счете 09 по цене, указанной во входящих документах.</w:t>
      </w:r>
    </w:p>
    <w:p w:rsidR="009A5466" w:rsidRPr="0048550A" w:rsidRDefault="009A5466" w:rsidP="009A5466">
      <w:pPr>
        <w:pStyle w:val="a4"/>
        <w:ind w:firstLine="709"/>
        <w:jc w:val="both"/>
        <w:rPr>
          <w:sz w:val="28"/>
          <w:szCs w:val="28"/>
        </w:rPr>
      </w:pPr>
      <w:r w:rsidRPr="0048550A">
        <w:rPr>
          <w:sz w:val="28"/>
          <w:szCs w:val="28"/>
        </w:rPr>
        <w:t>Аналитический учет по счету ведется в разрезе автомобилей и материально ответственных лиц.</w:t>
      </w:r>
    </w:p>
    <w:p w:rsidR="009A5466" w:rsidRPr="0048550A" w:rsidRDefault="009A5466" w:rsidP="009A5466">
      <w:pPr>
        <w:pStyle w:val="a4"/>
        <w:ind w:firstLine="709"/>
        <w:jc w:val="both"/>
        <w:rPr>
          <w:sz w:val="28"/>
          <w:szCs w:val="28"/>
        </w:rPr>
      </w:pPr>
      <w:r w:rsidRPr="0048550A">
        <w:rPr>
          <w:sz w:val="28"/>
          <w:szCs w:val="28"/>
        </w:rPr>
        <w:t>Поступление на счет 09 отражается:</w:t>
      </w:r>
    </w:p>
    <w:p w:rsidR="009A5466" w:rsidRPr="0048550A" w:rsidRDefault="009A5466" w:rsidP="009A5466">
      <w:pPr>
        <w:pStyle w:val="a4"/>
        <w:jc w:val="both"/>
        <w:rPr>
          <w:sz w:val="28"/>
          <w:szCs w:val="28"/>
        </w:rPr>
      </w:pPr>
      <w:r>
        <w:rPr>
          <w:sz w:val="28"/>
          <w:szCs w:val="28"/>
        </w:rPr>
        <w:t xml:space="preserve">- </w:t>
      </w:r>
      <w:r w:rsidRPr="0048550A">
        <w:rPr>
          <w:sz w:val="28"/>
          <w:szCs w:val="28"/>
        </w:rPr>
        <w:t>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w:t>
      </w:r>
    </w:p>
    <w:p w:rsidR="009A5466" w:rsidRPr="0048550A" w:rsidRDefault="009A5466" w:rsidP="009A5466">
      <w:pPr>
        <w:pStyle w:val="a4"/>
        <w:jc w:val="both"/>
        <w:rPr>
          <w:sz w:val="28"/>
          <w:szCs w:val="28"/>
        </w:rPr>
      </w:pPr>
      <w:r>
        <w:rPr>
          <w:sz w:val="28"/>
          <w:szCs w:val="28"/>
        </w:rPr>
        <w:t xml:space="preserve">- </w:t>
      </w:r>
      <w:r w:rsidRPr="0048550A">
        <w:rPr>
          <w:sz w:val="28"/>
          <w:szCs w:val="28"/>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48550A">
        <w:rPr>
          <w:sz w:val="28"/>
          <w:szCs w:val="28"/>
        </w:rPr>
        <w:t>забалансового</w:t>
      </w:r>
      <w:proofErr w:type="spellEnd"/>
      <w:r w:rsidRPr="0048550A">
        <w:rPr>
          <w:sz w:val="28"/>
          <w:szCs w:val="28"/>
        </w:rPr>
        <w:t xml:space="preserve"> счета 09;</w:t>
      </w:r>
    </w:p>
    <w:p w:rsidR="009A5466" w:rsidRPr="0048550A" w:rsidRDefault="009A5466" w:rsidP="009A5466">
      <w:pPr>
        <w:pStyle w:val="a4"/>
        <w:jc w:val="both"/>
        <w:rPr>
          <w:sz w:val="28"/>
          <w:szCs w:val="28"/>
        </w:rPr>
      </w:pPr>
      <w:r>
        <w:rPr>
          <w:sz w:val="28"/>
          <w:szCs w:val="28"/>
        </w:rPr>
        <w:t xml:space="preserve">- </w:t>
      </w:r>
      <w:r w:rsidRPr="0048550A">
        <w:rPr>
          <w:sz w:val="28"/>
          <w:szCs w:val="28"/>
        </w:rPr>
        <w:t>при безвозмездном получении от государственных (муниципальных) учреждений запасных частей, учитываемых передающей стороной на счете 09</w:t>
      </w:r>
      <w:r>
        <w:rPr>
          <w:sz w:val="28"/>
          <w:szCs w:val="28"/>
        </w:rPr>
        <w:t>.</w:t>
      </w:r>
    </w:p>
    <w:p w:rsidR="009A5466" w:rsidRPr="0048550A" w:rsidRDefault="009A5466" w:rsidP="009A5466">
      <w:pPr>
        <w:pStyle w:val="a4"/>
        <w:tabs>
          <w:tab w:val="left" w:pos="709"/>
        </w:tabs>
        <w:ind w:firstLine="709"/>
        <w:jc w:val="both"/>
        <w:rPr>
          <w:sz w:val="28"/>
          <w:szCs w:val="28"/>
        </w:rPr>
      </w:pPr>
      <w:r w:rsidRPr="0048550A">
        <w:rPr>
          <w:sz w:val="28"/>
          <w:szCs w:val="28"/>
        </w:rPr>
        <w:t>Внутреннее перемещение по счету отражается:</w:t>
      </w:r>
    </w:p>
    <w:p w:rsidR="009A5466" w:rsidRPr="0048550A" w:rsidRDefault="009A5466" w:rsidP="009A5466">
      <w:pPr>
        <w:pStyle w:val="a4"/>
        <w:jc w:val="both"/>
        <w:rPr>
          <w:sz w:val="28"/>
          <w:szCs w:val="28"/>
        </w:rPr>
      </w:pPr>
      <w:r>
        <w:rPr>
          <w:sz w:val="28"/>
          <w:szCs w:val="28"/>
        </w:rPr>
        <w:t xml:space="preserve">- </w:t>
      </w:r>
      <w:r w:rsidRPr="0048550A">
        <w:rPr>
          <w:sz w:val="28"/>
          <w:szCs w:val="28"/>
        </w:rPr>
        <w:t>при передаче на другой автомобиль;</w:t>
      </w:r>
    </w:p>
    <w:p w:rsidR="009A5466" w:rsidRPr="0048550A" w:rsidRDefault="009A5466" w:rsidP="009A5466">
      <w:pPr>
        <w:pStyle w:val="a4"/>
        <w:jc w:val="both"/>
        <w:rPr>
          <w:sz w:val="28"/>
          <w:szCs w:val="28"/>
        </w:rPr>
      </w:pPr>
      <w:r>
        <w:rPr>
          <w:sz w:val="28"/>
          <w:szCs w:val="28"/>
        </w:rPr>
        <w:t xml:space="preserve">- </w:t>
      </w:r>
      <w:r w:rsidRPr="0048550A">
        <w:rPr>
          <w:sz w:val="28"/>
          <w:szCs w:val="28"/>
        </w:rPr>
        <w:t>при передаче другому материально ответственному лицу вместе с автомобилем.</w:t>
      </w:r>
    </w:p>
    <w:p w:rsidR="009A5466" w:rsidRPr="0048550A" w:rsidRDefault="009A5466" w:rsidP="009A5466">
      <w:pPr>
        <w:pStyle w:val="a4"/>
        <w:ind w:firstLine="709"/>
        <w:jc w:val="both"/>
        <w:rPr>
          <w:sz w:val="28"/>
          <w:szCs w:val="28"/>
        </w:rPr>
      </w:pPr>
      <w:r w:rsidRPr="0048550A">
        <w:rPr>
          <w:sz w:val="28"/>
          <w:szCs w:val="28"/>
        </w:rPr>
        <w:t>Выбытие со счета 09 отражается:</w:t>
      </w:r>
    </w:p>
    <w:p w:rsidR="009A5466" w:rsidRPr="0048550A" w:rsidRDefault="009A5466" w:rsidP="009A5466">
      <w:pPr>
        <w:pStyle w:val="a4"/>
        <w:jc w:val="both"/>
        <w:rPr>
          <w:sz w:val="28"/>
          <w:szCs w:val="28"/>
        </w:rPr>
      </w:pPr>
      <w:r>
        <w:rPr>
          <w:sz w:val="28"/>
          <w:szCs w:val="28"/>
        </w:rPr>
        <w:t xml:space="preserve">- </w:t>
      </w:r>
      <w:r w:rsidRPr="0048550A">
        <w:rPr>
          <w:sz w:val="28"/>
          <w:szCs w:val="28"/>
        </w:rPr>
        <w:t>при списании автомобиля по установленным основаниям;</w:t>
      </w:r>
    </w:p>
    <w:p w:rsidR="009A5466" w:rsidRPr="0048550A" w:rsidRDefault="009A5466" w:rsidP="009A5466">
      <w:pPr>
        <w:pStyle w:val="a4"/>
        <w:jc w:val="both"/>
        <w:rPr>
          <w:sz w:val="28"/>
          <w:szCs w:val="28"/>
        </w:rPr>
      </w:pPr>
      <w:r>
        <w:rPr>
          <w:sz w:val="28"/>
          <w:szCs w:val="28"/>
        </w:rPr>
        <w:t xml:space="preserve">- </w:t>
      </w:r>
      <w:r w:rsidRPr="0048550A">
        <w:rPr>
          <w:sz w:val="28"/>
          <w:szCs w:val="28"/>
        </w:rPr>
        <w:t>при установке новых запчастей взамен непригодных к эксплуатации.</w:t>
      </w:r>
    </w:p>
    <w:p w:rsidR="009A5466" w:rsidRPr="0048550A" w:rsidRDefault="009A5466" w:rsidP="009A5466">
      <w:pPr>
        <w:pStyle w:val="a4"/>
        <w:ind w:firstLine="709"/>
        <w:jc w:val="both"/>
        <w:rPr>
          <w:sz w:val="28"/>
          <w:szCs w:val="28"/>
        </w:rPr>
      </w:pPr>
      <w:r w:rsidRPr="0048550A">
        <w:rPr>
          <w:sz w:val="28"/>
          <w:szCs w:val="28"/>
        </w:rPr>
        <w:t>Основание: пункты 349–350 Инструкции к Единому плану счетов №157н.</w:t>
      </w:r>
    </w:p>
    <w:p w:rsidR="009A5466" w:rsidRPr="0048550A" w:rsidRDefault="009A5466" w:rsidP="009A5466">
      <w:pPr>
        <w:pStyle w:val="a4"/>
        <w:ind w:firstLine="709"/>
        <w:jc w:val="both"/>
        <w:rPr>
          <w:sz w:val="28"/>
          <w:szCs w:val="28"/>
        </w:rPr>
      </w:pPr>
      <w:r w:rsidRPr="0048550A">
        <w:rPr>
          <w:sz w:val="28"/>
          <w:szCs w:val="28"/>
        </w:rPr>
        <w:t xml:space="preserve">Фактическая стоимость материальных запасов, полученных в результате ремонта, разборки, утилизации (ликвидации), основных средств </w:t>
      </w:r>
      <w:r w:rsidRPr="0048550A">
        <w:rPr>
          <w:sz w:val="28"/>
          <w:szCs w:val="28"/>
        </w:rPr>
        <w:lastRenderedPageBreak/>
        <w:t>или иного имущества определяется исходя из следующих факторов:</w:t>
      </w:r>
      <w:r>
        <w:rPr>
          <w:sz w:val="28"/>
          <w:szCs w:val="28"/>
        </w:rPr>
        <w:t xml:space="preserve"> </w:t>
      </w:r>
      <w:r w:rsidRPr="0048550A">
        <w:rPr>
          <w:sz w:val="28"/>
          <w:szCs w:val="28"/>
        </w:rPr>
        <w:t>их текущей оценочной стоимости на дату принятия к бухгалтерскому учету;</w:t>
      </w:r>
      <w:r>
        <w:rPr>
          <w:sz w:val="28"/>
          <w:szCs w:val="28"/>
        </w:rPr>
        <w:t xml:space="preserve"> </w:t>
      </w:r>
      <w:r w:rsidRPr="0048550A">
        <w:rPr>
          <w:sz w:val="28"/>
          <w:szCs w:val="28"/>
        </w:rPr>
        <w:t>сумм, уплачиваемых учреждением за доставку материальных запасов, приведение их в состояние, пригодное для использования.</w:t>
      </w:r>
    </w:p>
    <w:p w:rsidR="009A5466" w:rsidRPr="0048550A" w:rsidRDefault="009A5466" w:rsidP="009A5466">
      <w:pPr>
        <w:pStyle w:val="a4"/>
        <w:tabs>
          <w:tab w:val="left" w:pos="709"/>
        </w:tabs>
        <w:ind w:firstLine="709"/>
        <w:jc w:val="both"/>
        <w:rPr>
          <w:sz w:val="28"/>
          <w:szCs w:val="28"/>
        </w:rPr>
      </w:pPr>
      <w:r w:rsidRPr="0048550A">
        <w:rPr>
          <w:sz w:val="28"/>
          <w:szCs w:val="28"/>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w:t>
      </w:r>
    </w:p>
    <w:p w:rsidR="009A5466" w:rsidRPr="0048550A" w:rsidRDefault="009A5466" w:rsidP="009A5466">
      <w:pPr>
        <w:pStyle w:val="a4"/>
        <w:ind w:firstLine="709"/>
        <w:jc w:val="both"/>
        <w:rPr>
          <w:sz w:val="28"/>
          <w:szCs w:val="28"/>
        </w:rPr>
      </w:pPr>
      <w:r w:rsidRPr="0048550A">
        <w:rPr>
          <w:sz w:val="28"/>
          <w:szCs w:val="28"/>
        </w:rPr>
        <w:t>Основание: пункты 52–60 Стандарта «Концептуальные основы бухучета и отчетности».</w:t>
      </w:r>
    </w:p>
    <w:p w:rsidR="009A5466" w:rsidRPr="0048550A" w:rsidRDefault="009A5466" w:rsidP="009A5466">
      <w:pPr>
        <w:pStyle w:val="a4"/>
        <w:ind w:firstLine="709"/>
        <w:jc w:val="both"/>
        <w:rPr>
          <w:sz w:val="28"/>
          <w:szCs w:val="28"/>
        </w:rPr>
      </w:pPr>
      <w:r w:rsidRPr="0048550A">
        <w:rPr>
          <w:sz w:val="28"/>
          <w:szCs w:val="28"/>
        </w:rPr>
        <w:t>В случаях невозможности документального подтверждения стоимость определяется экспертным путем.</w:t>
      </w:r>
    </w:p>
    <w:p w:rsidR="009A5466" w:rsidRPr="0048550A" w:rsidRDefault="009A5466" w:rsidP="009A5466">
      <w:pPr>
        <w:pStyle w:val="a4"/>
        <w:ind w:firstLine="709"/>
        <w:jc w:val="both"/>
        <w:rPr>
          <w:sz w:val="28"/>
          <w:szCs w:val="28"/>
        </w:rPr>
      </w:pPr>
      <w:r w:rsidRPr="0048550A">
        <w:rPr>
          <w:sz w:val="28"/>
          <w:szCs w:val="28"/>
        </w:rPr>
        <w:t>Данные о действующей цене должны быть подтверждены документально</w:t>
      </w:r>
      <w:r>
        <w:rPr>
          <w:sz w:val="28"/>
          <w:szCs w:val="28"/>
        </w:rPr>
        <w:t xml:space="preserve">: </w:t>
      </w:r>
      <w:r w:rsidRPr="0048550A">
        <w:rPr>
          <w:sz w:val="28"/>
          <w:szCs w:val="28"/>
        </w:rPr>
        <w:t>справками (другими подтверждающими документами) Росстата</w:t>
      </w:r>
      <w:r>
        <w:rPr>
          <w:sz w:val="28"/>
          <w:szCs w:val="28"/>
        </w:rPr>
        <w:t xml:space="preserve">, </w:t>
      </w:r>
      <w:r w:rsidRPr="0048550A">
        <w:rPr>
          <w:sz w:val="28"/>
          <w:szCs w:val="28"/>
        </w:rPr>
        <w:t>прайс-листами заводов-изготовителей</w:t>
      </w:r>
      <w:r>
        <w:rPr>
          <w:sz w:val="28"/>
          <w:szCs w:val="28"/>
        </w:rPr>
        <w:t xml:space="preserve">, </w:t>
      </w:r>
      <w:r w:rsidRPr="0048550A">
        <w:rPr>
          <w:sz w:val="28"/>
          <w:szCs w:val="28"/>
        </w:rPr>
        <w:t>справками (другими подтверждающими документами) оценщиков</w:t>
      </w:r>
      <w:r>
        <w:rPr>
          <w:sz w:val="28"/>
          <w:szCs w:val="28"/>
        </w:rPr>
        <w:t xml:space="preserve"> </w:t>
      </w:r>
      <w:r w:rsidRPr="0048550A">
        <w:rPr>
          <w:sz w:val="28"/>
          <w:szCs w:val="28"/>
        </w:rPr>
        <w:t>информацией, размещенной в СМИ</w:t>
      </w:r>
      <w:r>
        <w:rPr>
          <w:sz w:val="28"/>
          <w:szCs w:val="28"/>
        </w:rPr>
        <w:t>.</w:t>
      </w:r>
    </w:p>
    <w:p w:rsidR="009A5466" w:rsidRPr="0048550A" w:rsidRDefault="009A5466" w:rsidP="009A5466">
      <w:pPr>
        <w:pStyle w:val="a4"/>
        <w:ind w:firstLine="709"/>
        <w:jc w:val="both"/>
        <w:rPr>
          <w:sz w:val="28"/>
          <w:szCs w:val="28"/>
        </w:rPr>
      </w:pPr>
      <w:r w:rsidRPr="0048550A">
        <w:rPr>
          <w:sz w:val="28"/>
          <w:szCs w:val="28"/>
        </w:rPr>
        <w:t>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9A5466" w:rsidRDefault="009A5466" w:rsidP="009A5466">
      <w:pPr>
        <w:pStyle w:val="a4"/>
        <w:jc w:val="both"/>
        <w:rPr>
          <w:sz w:val="28"/>
          <w:szCs w:val="28"/>
        </w:rPr>
      </w:pPr>
    </w:p>
    <w:p w:rsidR="009A5466" w:rsidRPr="00726E4A" w:rsidRDefault="009A5466" w:rsidP="009A5466">
      <w:pPr>
        <w:pStyle w:val="a4"/>
        <w:jc w:val="both"/>
        <w:rPr>
          <w:b/>
          <w:sz w:val="28"/>
          <w:szCs w:val="28"/>
        </w:rPr>
      </w:pPr>
      <w:r w:rsidRPr="00726E4A">
        <w:rPr>
          <w:b/>
          <w:sz w:val="28"/>
          <w:szCs w:val="28"/>
        </w:rPr>
        <w:t>Расчеты с подотчетными лицами</w:t>
      </w:r>
    </w:p>
    <w:p w:rsidR="009A5466" w:rsidRDefault="009A5466" w:rsidP="009A5466">
      <w:pPr>
        <w:pStyle w:val="a4"/>
        <w:ind w:firstLine="709"/>
        <w:jc w:val="both"/>
        <w:rPr>
          <w:sz w:val="28"/>
          <w:szCs w:val="28"/>
        </w:rPr>
      </w:pPr>
      <w:r w:rsidRPr="0048550A">
        <w:rPr>
          <w:sz w:val="28"/>
          <w:szCs w:val="28"/>
        </w:rPr>
        <w:t xml:space="preserve">Денежные средства выдаются под отчет на основании Заявления на выдачу подотчетных сумм, утвержденного директором ТФОМС ЕАО. </w:t>
      </w:r>
    </w:p>
    <w:p w:rsidR="009A5466" w:rsidRPr="0048550A" w:rsidRDefault="009A5466" w:rsidP="009A5466">
      <w:pPr>
        <w:pStyle w:val="a4"/>
        <w:ind w:firstLine="709"/>
        <w:jc w:val="both"/>
        <w:rPr>
          <w:sz w:val="28"/>
          <w:szCs w:val="28"/>
        </w:rPr>
      </w:pPr>
      <w:r w:rsidRPr="0048550A">
        <w:rPr>
          <w:sz w:val="28"/>
          <w:szCs w:val="28"/>
        </w:rPr>
        <w:t>Образец  Заявления согласно приложению 7. Выдача денежных средств под отчет производится путем:</w:t>
      </w:r>
      <w:r>
        <w:rPr>
          <w:sz w:val="28"/>
          <w:szCs w:val="28"/>
        </w:rPr>
        <w:t xml:space="preserve"> </w:t>
      </w:r>
    </w:p>
    <w:p w:rsidR="009A5466" w:rsidRPr="0048550A" w:rsidRDefault="009A5466" w:rsidP="009A5466">
      <w:pPr>
        <w:pStyle w:val="a4"/>
        <w:jc w:val="both"/>
        <w:rPr>
          <w:sz w:val="28"/>
          <w:szCs w:val="28"/>
        </w:rPr>
      </w:pPr>
      <w:r>
        <w:rPr>
          <w:sz w:val="28"/>
          <w:szCs w:val="28"/>
        </w:rPr>
        <w:t xml:space="preserve">- </w:t>
      </w:r>
      <w:r w:rsidRPr="0048550A">
        <w:rPr>
          <w:sz w:val="28"/>
          <w:szCs w:val="28"/>
        </w:rPr>
        <w:t>выдачи из кассы. При этом выплаты подотчетных сумм сотрудникам производятся в течение трех рабочих дней, включая день получения денег в банке</w:t>
      </w:r>
      <w:r>
        <w:rPr>
          <w:sz w:val="28"/>
          <w:szCs w:val="28"/>
        </w:rPr>
        <w:t>;</w:t>
      </w:r>
    </w:p>
    <w:p w:rsidR="009A5466" w:rsidRPr="0048550A" w:rsidRDefault="009A5466" w:rsidP="009A5466">
      <w:pPr>
        <w:pStyle w:val="a4"/>
        <w:jc w:val="both"/>
        <w:rPr>
          <w:sz w:val="28"/>
          <w:szCs w:val="28"/>
        </w:rPr>
      </w:pPr>
      <w:r>
        <w:rPr>
          <w:sz w:val="28"/>
          <w:szCs w:val="28"/>
        </w:rPr>
        <w:t xml:space="preserve">- </w:t>
      </w:r>
      <w:r w:rsidRPr="0048550A">
        <w:rPr>
          <w:sz w:val="28"/>
          <w:szCs w:val="28"/>
        </w:rPr>
        <w:t>перечисления на зарплатную карту материально ответственного лица</w:t>
      </w:r>
      <w:r>
        <w:rPr>
          <w:sz w:val="28"/>
          <w:szCs w:val="28"/>
        </w:rPr>
        <w:t xml:space="preserve">. </w:t>
      </w:r>
    </w:p>
    <w:p w:rsidR="009A5466" w:rsidRPr="0048550A" w:rsidRDefault="009A5466" w:rsidP="009A5466">
      <w:pPr>
        <w:pStyle w:val="a4"/>
        <w:ind w:firstLine="709"/>
        <w:jc w:val="both"/>
        <w:rPr>
          <w:sz w:val="28"/>
          <w:szCs w:val="28"/>
        </w:rPr>
      </w:pPr>
      <w:r w:rsidRPr="0048550A">
        <w:rPr>
          <w:sz w:val="28"/>
          <w:szCs w:val="28"/>
        </w:rPr>
        <w:t>Способ выдачи денежных средств указывается в Заявлении на выдачу подотчетных сумм.</w:t>
      </w:r>
    </w:p>
    <w:p w:rsidR="009A5466" w:rsidRPr="0048550A" w:rsidRDefault="009A5466" w:rsidP="009A5466">
      <w:pPr>
        <w:pStyle w:val="a4"/>
        <w:ind w:firstLine="709"/>
        <w:jc w:val="both"/>
        <w:rPr>
          <w:sz w:val="28"/>
          <w:szCs w:val="28"/>
        </w:rPr>
      </w:pPr>
      <w:r w:rsidRPr="0048550A">
        <w:rPr>
          <w:sz w:val="28"/>
          <w:szCs w:val="28"/>
        </w:rPr>
        <w:t>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w:t>
      </w:r>
    </w:p>
    <w:p w:rsidR="009A5466" w:rsidRPr="0048550A" w:rsidRDefault="009A5466" w:rsidP="009A5466">
      <w:pPr>
        <w:pStyle w:val="a4"/>
        <w:ind w:firstLine="709"/>
        <w:jc w:val="both"/>
        <w:rPr>
          <w:sz w:val="28"/>
          <w:szCs w:val="28"/>
        </w:rPr>
      </w:pPr>
      <w:r w:rsidRPr="0048550A">
        <w:rPr>
          <w:sz w:val="28"/>
          <w:szCs w:val="28"/>
        </w:rPr>
        <w:t>Предельная сумма выдачи денежных средств под отчет на хозяйственные расходы из кассы 100000 (Сто тысяч) рублей (за исключением расходов на командировки). Выдача подотчетным лицам больших сумм осуществляется с применением расчетных (дебетовых) карт (но не более чем лимит расчетов наличными средствами между юридическими лицами в соответствии с указанием Банка России).</w:t>
      </w:r>
    </w:p>
    <w:p w:rsidR="009A5466" w:rsidRPr="0048550A" w:rsidRDefault="009A5466" w:rsidP="009A5466">
      <w:pPr>
        <w:pStyle w:val="a4"/>
        <w:ind w:firstLine="709"/>
        <w:jc w:val="both"/>
        <w:rPr>
          <w:sz w:val="28"/>
          <w:szCs w:val="28"/>
        </w:rPr>
      </w:pPr>
      <w:r w:rsidRPr="0048550A">
        <w:rPr>
          <w:sz w:val="28"/>
          <w:szCs w:val="28"/>
        </w:rPr>
        <w:t xml:space="preserve">Денежные средства выдаются под отчет на хозяйственные нужды на срок, который сотрудник указал в заявлении на выдачу денежных средств </w:t>
      </w:r>
      <w:r w:rsidRPr="0048550A">
        <w:rPr>
          <w:sz w:val="28"/>
          <w:szCs w:val="28"/>
        </w:rPr>
        <w:lastRenderedPageBreak/>
        <w:t>под отчет, но не более 30 рабочих дней. По истечении этого срока сотрудник должен отчитаться в течение 3 рабочих дней.</w:t>
      </w:r>
    </w:p>
    <w:p w:rsidR="009A5466" w:rsidRPr="0048550A" w:rsidRDefault="009A5466" w:rsidP="009A5466">
      <w:pPr>
        <w:pStyle w:val="a4"/>
        <w:ind w:firstLine="709"/>
        <w:jc w:val="both"/>
        <w:rPr>
          <w:sz w:val="28"/>
          <w:szCs w:val="28"/>
        </w:rPr>
      </w:pPr>
      <w:r w:rsidRPr="0048550A">
        <w:rPr>
          <w:sz w:val="28"/>
          <w:szCs w:val="28"/>
        </w:rPr>
        <w:t>При направлении сотрудников учреждения в служебные командировки на территории России расходы на них возмещаются в размере, установленном Постановлением Правительства ЕАО от 30.12.2016 №</w:t>
      </w:r>
      <w:r>
        <w:rPr>
          <w:sz w:val="28"/>
          <w:szCs w:val="28"/>
        </w:rPr>
        <w:t xml:space="preserve"> </w:t>
      </w:r>
      <w:r w:rsidRPr="0048550A">
        <w:rPr>
          <w:sz w:val="28"/>
          <w:szCs w:val="28"/>
        </w:rPr>
        <w:t>426-пп «Порядок и размеры возмещения расходов, связанных со служебными командировками, работникам территориального фонда обязательного медицинского страхования Еврейской автономной области», (приложение 8). Возмещение расходов на служебные командировки, превышающих размер, установленный указанным Порядком, не производится.</w:t>
      </w:r>
    </w:p>
    <w:p w:rsidR="009A5466" w:rsidRPr="0048550A" w:rsidRDefault="009A5466" w:rsidP="009A5466">
      <w:pPr>
        <w:pStyle w:val="a4"/>
        <w:tabs>
          <w:tab w:val="left" w:pos="709"/>
        </w:tabs>
        <w:ind w:firstLine="709"/>
        <w:jc w:val="both"/>
        <w:rPr>
          <w:sz w:val="28"/>
          <w:szCs w:val="28"/>
        </w:rPr>
      </w:pPr>
      <w:r w:rsidRPr="0048550A">
        <w:rPr>
          <w:sz w:val="28"/>
          <w:szCs w:val="28"/>
        </w:rPr>
        <w:t>По возвращении из командировки сотрудник представляет авансовый отчет об израсходованных суммах в течение 3 рабочих дней.</w:t>
      </w:r>
    </w:p>
    <w:p w:rsidR="009A5466" w:rsidRPr="0048550A" w:rsidRDefault="009A5466" w:rsidP="009A5466">
      <w:pPr>
        <w:pStyle w:val="a4"/>
        <w:tabs>
          <w:tab w:val="left" w:pos="709"/>
        </w:tabs>
        <w:ind w:firstLine="709"/>
        <w:jc w:val="both"/>
        <w:rPr>
          <w:sz w:val="28"/>
          <w:szCs w:val="28"/>
        </w:rPr>
      </w:pPr>
      <w:r w:rsidRPr="0048550A">
        <w:rPr>
          <w:sz w:val="28"/>
          <w:szCs w:val="28"/>
        </w:rPr>
        <w:t>Предельные сроки отчета по выданным доверенностям на получение материальных ценностей устанавливаются в течение 10 календарных дней с момента получения.</w:t>
      </w:r>
    </w:p>
    <w:p w:rsidR="009A5466" w:rsidRPr="0048550A" w:rsidRDefault="009A5466" w:rsidP="009A5466">
      <w:pPr>
        <w:pStyle w:val="a4"/>
        <w:tabs>
          <w:tab w:val="left" w:pos="567"/>
          <w:tab w:val="left" w:pos="709"/>
        </w:tabs>
        <w:ind w:firstLine="709"/>
        <w:jc w:val="both"/>
        <w:rPr>
          <w:sz w:val="28"/>
          <w:szCs w:val="28"/>
        </w:rPr>
      </w:pPr>
      <w:r w:rsidRPr="0048550A">
        <w:rPr>
          <w:sz w:val="28"/>
          <w:szCs w:val="28"/>
        </w:rPr>
        <w:t>Доверенности выдаются штатным сотрудникам, с которыми заключен договор о полной материальной ответственности.</w:t>
      </w:r>
    </w:p>
    <w:p w:rsidR="009A5466" w:rsidRDefault="009A5466" w:rsidP="009A5466">
      <w:pPr>
        <w:pStyle w:val="a4"/>
        <w:jc w:val="both"/>
        <w:rPr>
          <w:sz w:val="28"/>
          <w:szCs w:val="28"/>
        </w:rPr>
      </w:pPr>
    </w:p>
    <w:p w:rsidR="009A5466" w:rsidRPr="00726E4A" w:rsidRDefault="009A5466" w:rsidP="009A5466">
      <w:pPr>
        <w:pStyle w:val="a4"/>
        <w:jc w:val="both"/>
        <w:rPr>
          <w:b/>
          <w:sz w:val="28"/>
          <w:szCs w:val="28"/>
        </w:rPr>
      </w:pPr>
      <w:r w:rsidRPr="00726E4A">
        <w:rPr>
          <w:b/>
          <w:sz w:val="28"/>
          <w:szCs w:val="28"/>
        </w:rPr>
        <w:t>Расчеты с дебиторами и кредиторами</w:t>
      </w:r>
    </w:p>
    <w:p w:rsidR="009A5466" w:rsidRPr="0048550A" w:rsidRDefault="009A5466" w:rsidP="009A5466">
      <w:pPr>
        <w:pStyle w:val="a4"/>
        <w:jc w:val="both"/>
        <w:rPr>
          <w:sz w:val="28"/>
          <w:szCs w:val="28"/>
        </w:rPr>
      </w:pPr>
      <w:r w:rsidRPr="0048550A">
        <w:rPr>
          <w:sz w:val="28"/>
          <w:szCs w:val="28"/>
        </w:rPr>
        <w:t xml:space="preserve">         </w:t>
      </w:r>
      <w:proofErr w:type="gramStart"/>
      <w:r w:rsidRPr="0048550A">
        <w:rPr>
          <w:sz w:val="28"/>
          <w:szCs w:val="28"/>
        </w:rPr>
        <w:t xml:space="preserve">Денежные средства от виновных лиц в возмещение ущерба, причиненного нефинансовым активам, отражаются по коду вида деятельности «1» – </w:t>
      </w:r>
      <w:r w:rsidRPr="0048550A">
        <w:rPr>
          <w:rFonts w:eastAsia="Times New Roman"/>
          <w:sz w:val="28"/>
          <w:szCs w:val="28"/>
        </w:rPr>
        <w:t xml:space="preserve">Код вида финансового обеспечения  осуществляемая за счет средств соответствующего бюджета бюджетной системы Российской Федерации  (бюджетная деятельность) </w:t>
      </w:r>
      <w:r w:rsidRPr="0048550A">
        <w:rPr>
          <w:sz w:val="28"/>
          <w:szCs w:val="28"/>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roofErr w:type="gramEnd"/>
    </w:p>
    <w:p w:rsidR="009A5466" w:rsidRPr="0048550A" w:rsidRDefault="009A5466" w:rsidP="009A5466">
      <w:pPr>
        <w:pStyle w:val="a4"/>
        <w:ind w:firstLine="709"/>
        <w:jc w:val="both"/>
        <w:rPr>
          <w:sz w:val="28"/>
          <w:szCs w:val="28"/>
        </w:rPr>
      </w:pPr>
      <w:r w:rsidRPr="0048550A">
        <w:rPr>
          <w:sz w:val="28"/>
          <w:szCs w:val="28"/>
        </w:rPr>
        <w:t xml:space="preserve">Задолженность дебиторов в виде возмещения эксплуатационных и коммунальных расходов отражается в учете на основании выставленного счета, счетов поставщиков (подрядчиков), Бухгалтерской справки </w:t>
      </w:r>
      <w:r>
        <w:rPr>
          <w:sz w:val="28"/>
          <w:szCs w:val="28"/>
        </w:rPr>
        <w:br/>
      </w:r>
      <w:r w:rsidRPr="0048550A">
        <w:rPr>
          <w:sz w:val="28"/>
          <w:szCs w:val="28"/>
        </w:rPr>
        <w:t>(ф. 0504833).</w:t>
      </w:r>
    </w:p>
    <w:p w:rsidR="009A5466" w:rsidRPr="0048550A" w:rsidRDefault="009A5466" w:rsidP="009A5466">
      <w:pPr>
        <w:pStyle w:val="a4"/>
        <w:jc w:val="both"/>
        <w:rPr>
          <w:sz w:val="28"/>
          <w:szCs w:val="28"/>
        </w:rPr>
      </w:pPr>
      <w:r w:rsidRPr="0048550A">
        <w:rPr>
          <w:sz w:val="28"/>
          <w:szCs w:val="28"/>
        </w:rPr>
        <w:t xml:space="preserve">        Дебиторская задолженность признается нереальной для взыскания в порядке, утвержденном директором ТФОМС ЕАО (приложение 9).</w:t>
      </w:r>
    </w:p>
    <w:p w:rsidR="009A5466" w:rsidRPr="0048550A" w:rsidRDefault="009A5466" w:rsidP="009A5466">
      <w:pPr>
        <w:pStyle w:val="a4"/>
        <w:ind w:firstLine="709"/>
        <w:jc w:val="both"/>
        <w:rPr>
          <w:sz w:val="28"/>
          <w:szCs w:val="28"/>
        </w:rPr>
      </w:pPr>
      <w:r w:rsidRPr="0048550A">
        <w:rPr>
          <w:sz w:val="28"/>
          <w:szCs w:val="28"/>
        </w:rPr>
        <w:t xml:space="preserve">Задолженность, признанная нереальной для взыскания, списывается с балансового учета и отражается на </w:t>
      </w:r>
      <w:proofErr w:type="spellStart"/>
      <w:r w:rsidRPr="0048550A">
        <w:rPr>
          <w:sz w:val="28"/>
          <w:szCs w:val="28"/>
        </w:rPr>
        <w:t>забалансовом</w:t>
      </w:r>
      <w:proofErr w:type="spellEnd"/>
      <w:r w:rsidRPr="0048550A">
        <w:rPr>
          <w:sz w:val="28"/>
          <w:szCs w:val="28"/>
        </w:rPr>
        <w:t xml:space="preserve"> счете 04 «Задолженность неплатежеспособных дебиторов». На </w:t>
      </w:r>
      <w:proofErr w:type="spellStart"/>
      <w:r w:rsidRPr="0048550A">
        <w:rPr>
          <w:sz w:val="28"/>
          <w:szCs w:val="28"/>
        </w:rPr>
        <w:t>забалансовом</w:t>
      </w:r>
      <w:proofErr w:type="spellEnd"/>
      <w:r w:rsidRPr="0048550A">
        <w:rPr>
          <w:sz w:val="28"/>
          <w:szCs w:val="28"/>
        </w:rPr>
        <w:t xml:space="preserve"> указанная задолженность учитывается:</w:t>
      </w:r>
    </w:p>
    <w:p w:rsidR="009A5466" w:rsidRPr="0048550A" w:rsidRDefault="009A5466" w:rsidP="009A5466">
      <w:pPr>
        <w:pStyle w:val="a4"/>
        <w:jc w:val="both"/>
        <w:rPr>
          <w:sz w:val="28"/>
          <w:szCs w:val="28"/>
        </w:rPr>
      </w:pPr>
      <w:r>
        <w:rPr>
          <w:sz w:val="28"/>
          <w:szCs w:val="28"/>
        </w:rPr>
        <w:t xml:space="preserve">- </w:t>
      </w:r>
      <w:r w:rsidRPr="0048550A">
        <w:rPr>
          <w:sz w:val="28"/>
          <w:szCs w:val="28"/>
        </w:rPr>
        <w:t>в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9A5466" w:rsidRPr="0048550A" w:rsidRDefault="009A5466" w:rsidP="009A5466">
      <w:pPr>
        <w:pStyle w:val="a4"/>
        <w:jc w:val="both"/>
        <w:rPr>
          <w:sz w:val="28"/>
          <w:szCs w:val="28"/>
        </w:rPr>
      </w:pPr>
      <w:r>
        <w:rPr>
          <w:sz w:val="28"/>
          <w:szCs w:val="28"/>
        </w:rPr>
        <w:t xml:space="preserve">- </w:t>
      </w:r>
      <w:r w:rsidRPr="0048550A">
        <w:rPr>
          <w:sz w:val="28"/>
          <w:szCs w:val="28"/>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w:t>
      </w:r>
    </w:p>
    <w:p w:rsidR="009A5466" w:rsidRPr="0048550A" w:rsidRDefault="009A5466" w:rsidP="009A5466">
      <w:pPr>
        <w:pStyle w:val="a4"/>
        <w:ind w:firstLine="709"/>
        <w:jc w:val="both"/>
        <w:rPr>
          <w:sz w:val="28"/>
          <w:szCs w:val="28"/>
        </w:rPr>
      </w:pPr>
      <w:r w:rsidRPr="0048550A">
        <w:rPr>
          <w:sz w:val="28"/>
          <w:szCs w:val="28"/>
        </w:rPr>
        <w:t> Дебиторская задолженность списывается отдельно по каждому обязательству (дебитору).</w:t>
      </w:r>
    </w:p>
    <w:p w:rsidR="009A5466" w:rsidRPr="0048550A" w:rsidRDefault="009A5466" w:rsidP="009A5466">
      <w:pPr>
        <w:pStyle w:val="a4"/>
        <w:ind w:firstLine="709"/>
        <w:jc w:val="both"/>
        <w:rPr>
          <w:sz w:val="28"/>
          <w:szCs w:val="28"/>
        </w:rPr>
      </w:pPr>
      <w:r w:rsidRPr="0048550A">
        <w:rPr>
          <w:sz w:val="28"/>
          <w:szCs w:val="28"/>
        </w:rPr>
        <w:lastRenderedPageBreak/>
        <w:t xml:space="preserve">Основание: пункты 339, 340 Инструкции к Единому плану счетов </w:t>
      </w:r>
      <w:r>
        <w:rPr>
          <w:sz w:val="28"/>
          <w:szCs w:val="28"/>
        </w:rPr>
        <w:br/>
      </w:r>
      <w:r w:rsidRPr="0048550A">
        <w:rPr>
          <w:sz w:val="28"/>
          <w:szCs w:val="28"/>
        </w:rPr>
        <w:t>№ 157н.</w:t>
      </w:r>
    </w:p>
    <w:p w:rsidR="009A5466" w:rsidRPr="0048550A" w:rsidRDefault="009A5466" w:rsidP="009A5466">
      <w:pPr>
        <w:pStyle w:val="a4"/>
        <w:jc w:val="both"/>
        <w:rPr>
          <w:sz w:val="28"/>
          <w:szCs w:val="28"/>
        </w:rPr>
      </w:pPr>
      <w:r w:rsidRPr="0048550A">
        <w:rPr>
          <w:sz w:val="28"/>
          <w:szCs w:val="28"/>
        </w:rPr>
        <w:t xml:space="preserve">         Кредиторская задолженность, не востребованная кредитором, списывается на финансовый результат на основании приказа Директора фонда.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9A5466" w:rsidRPr="0048550A" w:rsidRDefault="009A5466" w:rsidP="009A5466">
      <w:pPr>
        <w:pStyle w:val="a4"/>
        <w:jc w:val="both"/>
        <w:rPr>
          <w:sz w:val="28"/>
          <w:szCs w:val="28"/>
        </w:rPr>
      </w:pPr>
      <w:r w:rsidRPr="0048550A">
        <w:rPr>
          <w:sz w:val="28"/>
          <w:szCs w:val="28"/>
        </w:rPr>
        <w:t xml:space="preserve">          Одновременно списанная с балансового учета кредиторская задолженность отражается на </w:t>
      </w:r>
      <w:proofErr w:type="spellStart"/>
      <w:r w:rsidRPr="0048550A">
        <w:rPr>
          <w:sz w:val="28"/>
          <w:szCs w:val="28"/>
        </w:rPr>
        <w:t>забалансовом</w:t>
      </w:r>
      <w:proofErr w:type="spellEnd"/>
      <w:r w:rsidRPr="0048550A">
        <w:rPr>
          <w:sz w:val="28"/>
          <w:szCs w:val="28"/>
        </w:rPr>
        <w:t xml:space="preserve"> счете 20 «Задолженность, не востребованная кредиторами». Списание задолженности с </w:t>
      </w:r>
      <w:proofErr w:type="spellStart"/>
      <w:r w:rsidRPr="0048550A">
        <w:rPr>
          <w:sz w:val="28"/>
          <w:szCs w:val="28"/>
        </w:rPr>
        <w:t>забалансового</w:t>
      </w:r>
      <w:proofErr w:type="spellEnd"/>
      <w:r w:rsidRPr="0048550A">
        <w:rPr>
          <w:sz w:val="28"/>
          <w:szCs w:val="28"/>
        </w:rPr>
        <w:t xml:space="preserve"> учета осуществляется по итогам инвентаризации </w:t>
      </w:r>
      <w:proofErr w:type="gramStart"/>
      <w:r w:rsidRPr="0048550A">
        <w:rPr>
          <w:sz w:val="28"/>
          <w:szCs w:val="28"/>
        </w:rPr>
        <w:t>задолженности</w:t>
      </w:r>
      <w:proofErr w:type="gramEnd"/>
      <w:r w:rsidRPr="0048550A">
        <w:rPr>
          <w:sz w:val="28"/>
          <w:szCs w:val="28"/>
        </w:rPr>
        <w:t xml:space="preserve"> на основании решения постоянно действующей  инвентаризационной комиссии ТФОМС ЕАО (приложение 10): </w:t>
      </w:r>
    </w:p>
    <w:p w:rsidR="009A5466" w:rsidRPr="0048550A" w:rsidRDefault="009A5466" w:rsidP="009A5466">
      <w:pPr>
        <w:pStyle w:val="a4"/>
        <w:jc w:val="both"/>
        <w:rPr>
          <w:sz w:val="28"/>
          <w:szCs w:val="28"/>
        </w:rPr>
      </w:pPr>
      <w:r>
        <w:rPr>
          <w:sz w:val="28"/>
          <w:szCs w:val="28"/>
        </w:rPr>
        <w:t xml:space="preserve">- </w:t>
      </w:r>
      <w:r w:rsidRPr="0048550A">
        <w:rPr>
          <w:sz w:val="28"/>
          <w:szCs w:val="28"/>
        </w:rPr>
        <w:t>по истечении 5 лет </w:t>
      </w:r>
      <w:proofErr w:type="spellStart"/>
      <w:proofErr w:type="gramStart"/>
      <w:r w:rsidRPr="0048550A">
        <w:rPr>
          <w:sz w:val="28"/>
          <w:szCs w:val="28"/>
        </w:rPr>
        <w:t>лет</w:t>
      </w:r>
      <w:proofErr w:type="spellEnd"/>
      <w:proofErr w:type="gramEnd"/>
      <w:r w:rsidRPr="0048550A">
        <w:rPr>
          <w:sz w:val="28"/>
          <w:szCs w:val="28"/>
        </w:rPr>
        <w:t xml:space="preserve"> отражения задолженности на </w:t>
      </w:r>
      <w:proofErr w:type="spellStart"/>
      <w:r w:rsidRPr="0048550A">
        <w:rPr>
          <w:sz w:val="28"/>
          <w:szCs w:val="28"/>
        </w:rPr>
        <w:t>забалансовом</w:t>
      </w:r>
      <w:proofErr w:type="spellEnd"/>
      <w:r w:rsidRPr="0048550A">
        <w:rPr>
          <w:sz w:val="28"/>
          <w:szCs w:val="28"/>
        </w:rPr>
        <w:t xml:space="preserve"> учете;</w:t>
      </w:r>
    </w:p>
    <w:p w:rsidR="009A5466" w:rsidRPr="0048550A" w:rsidRDefault="009A5466" w:rsidP="009A5466">
      <w:pPr>
        <w:pStyle w:val="a4"/>
        <w:jc w:val="both"/>
        <w:rPr>
          <w:sz w:val="28"/>
          <w:szCs w:val="28"/>
        </w:rPr>
      </w:pPr>
      <w:r>
        <w:rPr>
          <w:sz w:val="28"/>
          <w:szCs w:val="28"/>
        </w:rPr>
        <w:t xml:space="preserve">- </w:t>
      </w:r>
      <w:r w:rsidRPr="0048550A">
        <w:rPr>
          <w:sz w:val="28"/>
          <w:szCs w:val="28"/>
        </w:rPr>
        <w:t xml:space="preserve">по завершении </w:t>
      </w:r>
      <w:proofErr w:type="gramStart"/>
      <w:r w:rsidRPr="0048550A">
        <w:rPr>
          <w:sz w:val="28"/>
          <w:szCs w:val="28"/>
        </w:rPr>
        <w:t>срока возможного возобновления процедуры взыскания задолженности</w:t>
      </w:r>
      <w:proofErr w:type="gramEnd"/>
      <w:r w:rsidRPr="0048550A">
        <w:rPr>
          <w:sz w:val="28"/>
          <w:szCs w:val="28"/>
        </w:rPr>
        <w:t xml:space="preserve"> согласно действующему законодательству;</w:t>
      </w:r>
    </w:p>
    <w:p w:rsidR="009A5466" w:rsidRPr="0048550A" w:rsidRDefault="009A5466" w:rsidP="009A5466">
      <w:pPr>
        <w:pStyle w:val="a4"/>
        <w:jc w:val="both"/>
        <w:rPr>
          <w:sz w:val="28"/>
          <w:szCs w:val="28"/>
        </w:rPr>
      </w:pPr>
      <w:r>
        <w:rPr>
          <w:sz w:val="28"/>
          <w:szCs w:val="28"/>
        </w:rPr>
        <w:t xml:space="preserve">- </w:t>
      </w:r>
      <w:r w:rsidRPr="0048550A">
        <w:rPr>
          <w:sz w:val="28"/>
          <w:szCs w:val="28"/>
        </w:rPr>
        <w:t>при наличии документов, подтверждающих прекращение обязательства в связи со смертью (ликвидацией) контрагента.</w:t>
      </w:r>
    </w:p>
    <w:p w:rsidR="009A5466" w:rsidRDefault="009A5466" w:rsidP="009A5466">
      <w:pPr>
        <w:pStyle w:val="a4"/>
        <w:ind w:firstLine="709"/>
        <w:jc w:val="both"/>
        <w:rPr>
          <w:sz w:val="28"/>
          <w:szCs w:val="28"/>
        </w:rPr>
      </w:pPr>
      <w:r w:rsidRPr="0048550A">
        <w:rPr>
          <w:sz w:val="28"/>
          <w:szCs w:val="28"/>
        </w:rPr>
        <w:t xml:space="preserve">Кредиторская задолженность списывается отдельно по каждому обязательству (кредитору).   </w:t>
      </w:r>
    </w:p>
    <w:p w:rsidR="009A5466" w:rsidRPr="0048550A" w:rsidRDefault="009A5466" w:rsidP="009A5466">
      <w:pPr>
        <w:pStyle w:val="a4"/>
        <w:ind w:firstLine="709"/>
        <w:jc w:val="both"/>
        <w:rPr>
          <w:sz w:val="28"/>
          <w:szCs w:val="28"/>
        </w:rPr>
      </w:pPr>
      <w:r w:rsidRPr="0048550A">
        <w:rPr>
          <w:sz w:val="28"/>
          <w:szCs w:val="28"/>
        </w:rPr>
        <w:t xml:space="preserve">Основание: пункты 371, 372 Инструкции к Единому плану счетов </w:t>
      </w:r>
      <w:r>
        <w:rPr>
          <w:sz w:val="28"/>
          <w:szCs w:val="28"/>
        </w:rPr>
        <w:br/>
      </w:r>
      <w:r w:rsidRPr="0048550A">
        <w:rPr>
          <w:sz w:val="28"/>
          <w:szCs w:val="28"/>
        </w:rPr>
        <w:t>№ 157н.</w:t>
      </w:r>
    </w:p>
    <w:p w:rsidR="009A5466" w:rsidRDefault="009A5466" w:rsidP="009A5466">
      <w:pPr>
        <w:pStyle w:val="a4"/>
        <w:jc w:val="both"/>
        <w:rPr>
          <w:sz w:val="28"/>
          <w:szCs w:val="28"/>
        </w:rPr>
      </w:pPr>
    </w:p>
    <w:p w:rsidR="009A5466" w:rsidRPr="00726E4A" w:rsidRDefault="009A5466" w:rsidP="009A5466">
      <w:pPr>
        <w:pStyle w:val="a4"/>
        <w:jc w:val="both"/>
        <w:rPr>
          <w:b/>
          <w:sz w:val="28"/>
          <w:szCs w:val="28"/>
        </w:rPr>
      </w:pPr>
      <w:r w:rsidRPr="00726E4A">
        <w:rPr>
          <w:b/>
          <w:sz w:val="28"/>
          <w:szCs w:val="28"/>
        </w:rPr>
        <w:t>Расчеты по обязательствам</w:t>
      </w:r>
    </w:p>
    <w:p w:rsidR="009A5466" w:rsidRPr="0048550A" w:rsidRDefault="009A5466" w:rsidP="009A5466">
      <w:pPr>
        <w:pStyle w:val="a4"/>
        <w:ind w:firstLine="709"/>
        <w:jc w:val="both"/>
        <w:rPr>
          <w:sz w:val="28"/>
          <w:szCs w:val="28"/>
        </w:rPr>
      </w:pPr>
      <w:r w:rsidRPr="0048550A">
        <w:rPr>
          <w:sz w:val="28"/>
          <w:szCs w:val="28"/>
        </w:rPr>
        <w:t>К счету 0.303.05.000 «Расчеты по прочим платежам в бюджет» дополнительные аналитические коды:</w:t>
      </w:r>
      <w:r>
        <w:rPr>
          <w:sz w:val="28"/>
          <w:szCs w:val="28"/>
        </w:rPr>
        <w:t xml:space="preserve"> </w:t>
      </w:r>
      <w:r w:rsidRPr="0048550A">
        <w:rPr>
          <w:sz w:val="28"/>
          <w:szCs w:val="28"/>
        </w:rPr>
        <w:t>не</w:t>
      </w:r>
      <w:r>
        <w:rPr>
          <w:sz w:val="28"/>
          <w:szCs w:val="28"/>
        </w:rPr>
        <w:t xml:space="preserve"> применяются. </w:t>
      </w:r>
    </w:p>
    <w:p w:rsidR="009A5466" w:rsidRPr="0048550A" w:rsidRDefault="009A5466" w:rsidP="009A5466">
      <w:pPr>
        <w:pStyle w:val="a4"/>
        <w:tabs>
          <w:tab w:val="left" w:pos="709"/>
        </w:tabs>
        <w:ind w:firstLine="709"/>
        <w:jc w:val="both"/>
        <w:rPr>
          <w:sz w:val="28"/>
          <w:szCs w:val="28"/>
        </w:rPr>
      </w:pPr>
      <w:r w:rsidRPr="0048550A">
        <w:rPr>
          <w:sz w:val="28"/>
          <w:szCs w:val="28"/>
        </w:rPr>
        <w:t>Аналитический учет расчетов по пособиям и иным социальным выплатам ведется в разрезе физических лиц – получателей социальных выплат.</w:t>
      </w:r>
    </w:p>
    <w:p w:rsidR="009A5466" w:rsidRPr="0048550A" w:rsidRDefault="009A5466" w:rsidP="009A5466">
      <w:pPr>
        <w:pStyle w:val="a4"/>
        <w:ind w:firstLine="709"/>
        <w:jc w:val="both"/>
        <w:rPr>
          <w:sz w:val="28"/>
          <w:szCs w:val="28"/>
        </w:rPr>
      </w:pPr>
      <w:r w:rsidRPr="0048550A">
        <w:rPr>
          <w:sz w:val="28"/>
          <w:szCs w:val="28"/>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9A5466" w:rsidRDefault="009A5466" w:rsidP="009A5466">
      <w:pPr>
        <w:pStyle w:val="a4"/>
        <w:jc w:val="both"/>
        <w:rPr>
          <w:sz w:val="28"/>
          <w:szCs w:val="28"/>
        </w:rPr>
      </w:pPr>
    </w:p>
    <w:p w:rsidR="009A5466" w:rsidRPr="00726E4A" w:rsidRDefault="009A5466" w:rsidP="009A5466">
      <w:pPr>
        <w:pStyle w:val="a4"/>
        <w:jc w:val="both"/>
        <w:rPr>
          <w:b/>
          <w:sz w:val="28"/>
          <w:szCs w:val="28"/>
        </w:rPr>
      </w:pPr>
      <w:r w:rsidRPr="00726E4A">
        <w:rPr>
          <w:b/>
          <w:sz w:val="28"/>
          <w:szCs w:val="28"/>
        </w:rPr>
        <w:t>Финансовый результат</w:t>
      </w:r>
    </w:p>
    <w:p w:rsidR="009A5466" w:rsidRPr="0048550A" w:rsidRDefault="009A5466" w:rsidP="009A5466">
      <w:pPr>
        <w:pStyle w:val="a4"/>
        <w:ind w:firstLine="709"/>
        <w:jc w:val="both"/>
        <w:rPr>
          <w:sz w:val="28"/>
          <w:szCs w:val="28"/>
        </w:rPr>
      </w:pPr>
      <w:r w:rsidRPr="0048550A">
        <w:rPr>
          <w:sz w:val="28"/>
          <w:szCs w:val="28"/>
        </w:rPr>
        <w:t xml:space="preserve">Фонд осуществляет все расходы в пределах установленных норм и утвержденной на текущий год сметы расходов: </w:t>
      </w:r>
    </w:p>
    <w:p w:rsidR="009A5466" w:rsidRPr="0048550A" w:rsidRDefault="009A5466" w:rsidP="009A5466">
      <w:pPr>
        <w:pStyle w:val="a4"/>
        <w:jc w:val="both"/>
        <w:rPr>
          <w:sz w:val="28"/>
          <w:szCs w:val="28"/>
        </w:rPr>
      </w:pPr>
      <w:r>
        <w:rPr>
          <w:sz w:val="28"/>
          <w:szCs w:val="28"/>
        </w:rPr>
        <w:t xml:space="preserve"> </w:t>
      </w:r>
      <w:r w:rsidRPr="0048550A">
        <w:rPr>
          <w:sz w:val="28"/>
          <w:szCs w:val="28"/>
        </w:rPr>
        <w:t>на междугородные переговоры, услуги по доступу в Интернет – по фактическому расходу;</w:t>
      </w:r>
    </w:p>
    <w:p w:rsidR="009A5466" w:rsidRPr="0048550A" w:rsidRDefault="009A5466" w:rsidP="009A5466">
      <w:pPr>
        <w:pStyle w:val="a4"/>
        <w:jc w:val="both"/>
        <w:rPr>
          <w:sz w:val="28"/>
          <w:szCs w:val="28"/>
        </w:rPr>
      </w:pPr>
      <w:r>
        <w:rPr>
          <w:sz w:val="28"/>
          <w:szCs w:val="28"/>
        </w:rPr>
        <w:t xml:space="preserve">- </w:t>
      </w:r>
      <w:r w:rsidRPr="0048550A">
        <w:rPr>
          <w:sz w:val="28"/>
          <w:szCs w:val="28"/>
        </w:rPr>
        <w:t>за пользование услугами сотовой связи – лимитируются согласно приказу директора ТФОМС ЕАО.</w:t>
      </w:r>
    </w:p>
    <w:p w:rsidR="009A5466" w:rsidRPr="0048550A" w:rsidRDefault="009A5466" w:rsidP="009A5466">
      <w:pPr>
        <w:pStyle w:val="a4"/>
        <w:jc w:val="both"/>
        <w:rPr>
          <w:sz w:val="28"/>
          <w:szCs w:val="28"/>
        </w:rPr>
      </w:pPr>
      <w:r w:rsidRPr="0048550A">
        <w:rPr>
          <w:sz w:val="28"/>
          <w:szCs w:val="28"/>
        </w:rPr>
        <w:t xml:space="preserve">       </w:t>
      </w:r>
      <w:r>
        <w:rPr>
          <w:sz w:val="28"/>
          <w:szCs w:val="28"/>
        </w:rPr>
        <w:t xml:space="preserve">   </w:t>
      </w:r>
      <w:r w:rsidRPr="0048550A">
        <w:rPr>
          <w:sz w:val="28"/>
          <w:szCs w:val="28"/>
        </w:rPr>
        <w:t xml:space="preserve">В составе расходов будущих периодов на счете 0.401.50.000 «Расходы будущих периодов» отражаются расходы </w:t>
      </w:r>
      <w:proofErr w:type="gramStart"/>
      <w:r w:rsidRPr="0048550A">
        <w:rPr>
          <w:sz w:val="28"/>
          <w:szCs w:val="28"/>
        </w:rPr>
        <w:t>по</w:t>
      </w:r>
      <w:proofErr w:type="gramEnd"/>
      <w:r w:rsidRPr="0048550A">
        <w:rPr>
          <w:sz w:val="28"/>
          <w:szCs w:val="28"/>
        </w:rPr>
        <w:t>:</w:t>
      </w:r>
    </w:p>
    <w:p w:rsidR="009A5466" w:rsidRPr="0048550A" w:rsidRDefault="009A5466" w:rsidP="009A5466">
      <w:pPr>
        <w:pStyle w:val="a4"/>
        <w:jc w:val="both"/>
        <w:rPr>
          <w:sz w:val="28"/>
          <w:szCs w:val="28"/>
        </w:rPr>
      </w:pPr>
      <w:r>
        <w:rPr>
          <w:sz w:val="28"/>
          <w:szCs w:val="28"/>
        </w:rPr>
        <w:t xml:space="preserve">- </w:t>
      </w:r>
      <w:r w:rsidRPr="0048550A">
        <w:rPr>
          <w:sz w:val="28"/>
          <w:szCs w:val="28"/>
        </w:rPr>
        <w:t>страхованию имущест</w:t>
      </w:r>
      <w:r>
        <w:rPr>
          <w:sz w:val="28"/>
          <w:szCs w:val="28"/>
        </w:rPr>
        <w:t>ва, гражданской ответственности;</w:t>
      </w:r>
    </w:p>
    <w:p w:rsidR="009A5466" w:rsidRPr="0048550A" w:rsidRDefault="009A5466" w:rsidP="009A5466">
      <w:pPr>
        <w:pStyle w:val="a4"/>
        <w:jc w:val="both"/>
        <w:rPr>
          <w:sz w:val="28"/>
          <w:szCs w:val="28"/>
        </w:rPr>
      </w:pPr>
      <w:r>
        <w:rPr>
          <w:sz w:val="28"/>
          <w:szCs w:val="28"/>
        </w:rPr>
        <w:lastRenderedPageBreak/>
        <w:t xml:space="preserve">- </w:t>
      </w:r>
      <w:r w:rsidRPr="0048550A">
        <w:rPr>
          <w:sz w:val="28"/>
          <w:szCs w:val="28"/>
        </w:rPr>
        <w:t>приобретению неисключительного права пользования нематериальными активами в течен</w:t>
      </w:r>
      <w:r>
        <w:rPr>
          <w:sz w:val="28"/>
          <w:szCs w:val="28"/>
        </w:rPr>
        <w:t>ие нескольких отчетных периодов.</w:t>
      </w:r>
    </w:p>
    <w:p w:rsidR="009A5466" w:rsidRDefault="009A5466" w:rsidP="009A5466">
      <w:pPr>
        <w:pStyle w:val="a4"/>
        <w:ind w:firstLine="709"/>
        <w:jc w:val="both"/>
        <w:rPr>
          <w:sz w:val="28"/>
          <w:szCs w:val="28"/>
        </w:rPr>
      </w:pPr>
      <w:r w:rsidRPr="0048550A">
        <w:rPr>
          <w:sz w:val="28"/>
          <w:szCs w:val="28"/>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9A5466" w:rsidRPr="0048550A" w:rsidRDefault="009A5466" w:rsidP="009A5466">
      <w:pPr>
        <w:pStyle w:val="a4"/>
        <w:ind w:firstLine="709"/>
        <w:jc w:val="both"/>
        <w:rPr>
          <w:sz w:val="28"/>
          <w:szCs w:val="28"/>
        </w:rPr>
      </w:pPr>
      <w:r w:rsidRPr="0048550A">
        <w:rPr>
          <w:sz w:val="28"/>
          <w:szCs w:val="28"/>
        </w:rP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директором ТФОМС ЕАО в приказе (пункты 302, 302.1 Инструкции к Единому плану счетов № 157н).</w:t>
      </w:r>
    </w:p>
    <w:p w:rsidR="009A5466" w:rsidRPr="0048550A" w:rsidRDefault="009A5466" w:rsidP="009A5466">
      <w:pPr>
        <w:pStyle w:val="a4"/>
        <w:jc w:val="both"/>
        <w:rPr>
          <w:sz w:val="28"/>
          <w:szCs w:val="28"/>
        </w:rPr>
      </w:pPr>
      <w:r w:rsidRPr="0048550A">
        <w:rPr>
          <w:sz w:val="28"/>
          <w:szCs w:val="28"/>
        </w:rPr>
        <w:t>В учреждении создаются:</w:t>
      </w:r>
    </w:p>
    <w:p w:rsidR="009A5466" w:rsidRPr="0048550A" w:rsidRDefault="009A5466" w:rsidP="009A5466">
      <w:pPr>
        <w:pStyle w:val="a4"/>
        <w:jc w:val="both"/>
        <w:rPr>
          <w:sz w:val="28"/>
          <w:szCs w:val="28"/>
        </w:rPr>
      </w:pPr>
      <w:r>
        <w:rPr>
          <w:sz w:val="28"/>
          <w:szCs w:val="28"/>
        </w:rPr>
        <w:t xml:space="preserve">- </w:t>
      </w:r>
      <w:r w:rsidRPr="0048550A">
        <w:rPr>
          <w:sz w:val="28"/>
          <w:szCs w:val="28"/>
        </w:rPr>
        <w:t>резерв на предстоящую оплату отпусков. Порядок расчета резерва приведен в приложении 11.</w:t>
      </w:r>
    </w:p>
    <w:p w:rsidR="009A5466" w:rsidRPr="0048550A" w:rsidRDefault="009A5466" w:rsidP="009A5466">
      <w:pPr>
        <w:pStyle w:val="a4"/>
        <w:ind w:firstLine="709"/>
        <w:jc w:val="both"/>
        <w:rPr>
          <w:sz w:val="28"/>
          <w:szCs w:val="28"/>
        </w:rPr>
      </w:pPr>
      <w:r w:rsidRPr="0048550A">
        <w:rPr>
          <w:sz w:val="28"/>
          <w:szCs w:val="28"/>
        </w:rPr>
        <w:t xml:space="preserve">Основание: пункты 302, 302.1 Инструкции к Единому плану счетов </w:t>
      </w:r>
      <w:r>
        <w:rPr>
          <w:sz w:val="28"/>
          <w:szCs w:val="28"/>
        </w:rPr>
        <w:br/>
      </w:r>
      <w:r w:rsidRPr="0048550A">
        <w:rPr>
          <w:sz w:val="28"/>
          <w:szCs w:val="28"/>
        </w:rPr>
        <w:t>№ 157н.</w:t>
      </w:r>
    </w:p>
    <w:p w:rsidR="009A5466" w:rsidRDefault="009A5466" w:rsidP="009A5466">
      <w:pPr>
        <w:pStyle w:val="a4"/>
        <w:jc w:val="both"/>
        <w:rPr>
          <w:sz w:val="28"/>
          <w:szCs w:val="28"/>
        </w:rPr>
      </w:pPr>
    </w:p>
    <w:p w:rsidR="009A5466" w:rsidRPr="00726E4A" w:rsidRDefault="009A5466" w:rsidP="009A5466">
      <w:pPr>
        <w:pStyle w:val="a4"/>
        <w:jc w:val="both"/>
        <w:rPr>
          <w:b/>
          <w:sz w:val="28"/>
          <w:szCs w:val="28"/>
        </w:rPr>
      </w:pPr>
      <w:r w:rsidRPr="00726E4A">
        <w:rPr>
          <w:b/>
          <w:sz w:val="28"/>
          <w:szCs w:val="28"/>
        </w:rPr>
        <w:t>Санкционирование расходов</w:t>
      </w:r>
    </w:p>
    <w:p w:rsidR="009A5466" w:rsidRPr="0048550A" w:rsidRDefault="009A5466" w:rsidP="009A5466">
      <w:pPr>
        <w:pStyle w:val="a4"/>
        <w:ind w:firstLine="709"/>
        <w:jc w:val="both"/>
        <w:rPr>
          <w:sz w:val="28"/>
          <w:szCs w:val="28"/>
        </w:rPr>
      </w:pPr>
      <w:r w:rsidRPr="0048550A">
        <w:rPr>
          <w:sz w:val="28"/>
          <w:szCs w:val="28"/>
        </w:rPr>
        <w:t xml:space="preserve">Принятие к учету обязательств (денежных обязательств) осуществляется в порядке, </w:t>
      </w:r>
      <w:r w:rsidR="00276A65">
        <w:rPr>
          <w:sz w:val="28"/>
          <w:szCs w:val="28"/>
        </w:rPr>
        <w:t>утвержден</w:t>
      </w:r>
      <w:r>
        <w:rPr>
          <w:sz w:val="28"/>
          <w:szCs w:val="28"/>
        </w:rPr>
        <w:t>ном</w:t>
      </w:r>
      <w:r w:rsidRPr="0048550A">
        <w:rPr>
          <w:sz w:val="28"/>
          <w:szCs w:val="28"/>
        </w:rPr>
        <w:t xml:space="preserve"> директором ТФОМС ЕАО (приложение 12).</w:t>
      </w:r>
    </w:p>
    <w:p w:rsidR="009A5466" w:rsidRPr="00726E4A" w:rsidRDefault="009A5466" w:rsidP="009A5466">
      <w:pPr>
        <w:pStyle w:val="a4"/>
        <w:jc w:val="both"/>
        <w:rPr>
          <w:b/>
          <w:sz w:val="28"/>
          <w:szCs w:val="28"/>
        </w:rPr>
      </w:pPr>
      <w:r w:rsidRPr="00726E4A">
        <w:rPr>
          <w:b/>
          <w:sz w:val="28"/>
          <w:szCs w:val="28"/>
        </w:rPr>
        <w:t>Инвентаризация имущества и обязательств</w:t>
      </w:r>
    </w:p>
    <w:p w:rsidR="009A5466" w:rsidRPr="0048550A" w:rsidRDefault="009A5466" w:rsidP="009A5466">
      <w:pPr>
        <w:pStyle w:val="a4"/>
        <w:jc w:val="both"/>
        <w:rPr>
          <w:sz w:val="28"/>
          <w:szCs w:val="28"/>
        </w:rPr>
      </w:pPr>
      <w:r w:rsidRPr="0048550A">
        <w:rPr>
          <w:sz w:val="28"/>
          <w:szCs w:val="28"/>
        </w:rPr>
        <w:t xml:space="preserve">       </w:t>
      </w:r>
      <w:r>
        <w:rPr>
          <w:sz w:val="28"/>
          <w:szCs w:val="28"/>
        </w:rPr>
        <w:t xml:space="preserve"> </w:t>
      </w:r>
      <w:r w:rsidRPr="0048550A">
        <w:rPr>
          <w:sz w:val="28"/>
          <w:szCs w:val="28"/>
        </w:rPr>
        <w:t xml:space="preserve"> Инвентаризация проводится имущества и обязательств (в т. ч. числящихся на </w:t>
      </w:r>
      <w:proofErr w:type="spellStart"/>
      <w:r w:rsidRPr="0048550A">
        <w:rPr>
          <w:sz w:val="28"/>
          <w:szCs w:val="28"/>
        </w:rPr>
        <w:t>забалансовых</w:t>
      </w:r>
      <w:proofErr w:type="spellEnd"/>
      <w:r w:rsidRPr="0048550A">
        <w:rPr>
          <w:sz w:val="28"/>
          <w:szCs w:val="28"/>
        </w:rPr>
        <w:t xml:space="preserve"> счетах), а также финансовых результатов (в т. ч. расходов будущих периодов и резервов) раз в год перед составлением годовой отчетности, а также в иных случаях, предусмотренных законодательством.</w:t>
      </w:r>
    </w:p>
    <w:p w:rsidR="009A5466" w:rsidRPr="0048550A" w:rsidRDefault="009A5466" w:rsidP="009A5466">
      <w:pPr>
        <w:pStyle w:val="a4"/>
        <w:tabs>
          <w:tab w:val="left" w:pos="709"/>
        </w:tabs>
        <w:ind w:firstLine="709"/>
        <w:jc w:val="both"/>
        <w:rPr>
          <w:sz w:val="28"/>
          <w:szCs w:val="28"/>
        </w:rPr>
      </w:pPr>
      <w:r w:rsidRPr="0048550A">
        <w:rPr>
          <w:sz w:val="28"/>
          <w:szCs w:val="28"/>
        </w:rPr>
        <w:t>Инвентаризации проводит постоянно действующая инвентаризационная комиссия, состав которой приведен в приложении 10. </w:t>
      </w:r>
    </w:p>
    <w:p w:rsidR="009A5466" w:rsidRPr="0048550A" w:rsidRDefault="009A5466" w:rsidP="009A5466">
      <w:pPr>
        <w:pStyle w:val="a4"/>
        <w:ind w:firstLine="709"/>
        <w:jc w:val="both"/>
        <w:rPr>
          <w:sz w:val="28"/>
          <w:szCs w:val="28"/>
        </w:rPr>
      </w:pPr>
      <w:r w:rsidRPr="0048550A">
        <w:rPr>
          <w:sz w:val="28"/>
          <w:szCs w:val="28"/>
        </w:rPr>
        <w:t>Инвентаризация расчетов проводится</w:t>
      </w:r>
      <w:r>
        <w:rPr>
          <w:sz w:val="28"/>
          <w:szCs w:val="28"/>
        </w:rPr>
        <w:t>:</w:t>
      </w:r>
    </w:p>
    <w:p w:rsidR="009A5466" w:rsidRPr="0048550A" w:rsidRDefault="009A5466" w:rsidP="009A5466">
      <w:pPr>
        <w:pStyle w:val="a4"/>
        <w:jc w:val="both"/>
        <w:rPr>
          <w:sz w:val="28"/>
          <w:szCs w:val="28"/>
        </w:rPr>
      </w:pPr>
      <w:r>
        <w:rPr>
          <w:sz w:val="28"/>
          <w:szCs w:val="28"/>
        </w:rPr>
        <w:t xml:space="preserve">- </w:t>
      </w:r>
      <w:r w:rsidRPr="0048550A">
        <w:rPr>
          <w:sz w:val="28"/>
          <w:szCs w:val="28"/>
        </w:rPr>
        <w:t>с подотчетными лицами постоянно</w:t>
      </w:r>
      <w:r>
        <w:rPr>
          <w:sz w:val="28"/>
          <w:szCs w:val="28"/>
        </w:rPr>
        <w:t>;</w:t>
      </w:r>
    </w:p>
    <w:p w:rsidR="009A5466" w:rsidRPr="0048550A" w:rsidRDefault="009A5466" w:rsidP="009A5466">
      <w:pPr>
        <w:pStyle w:val="a4"/>
        <w:jc w:val="both"/>
        <w:rPr>
          <w:sz w:val="28"/>
          <w:szCs w:val="28"/>
        </w:rPr>
      </w:pPr>
      <w:r>
        <w:rPr>
          <w:sz w:val="28"/>
          <w:szCs w:val="28"/>
        </w:rPr>
        <w:t xml:space="preserve">- </w:t>
      </w:r>
      <w:r w:rsidRPr="0048550A">
        <w:rPr>
          <w:sz w:val="28"/>
          <w:szCs w:val="28"/>
        </w:rPr>
        <w:t>с организациями и учреждениями раз в год перед составлением годовой отчетности</w:t>
      </w:r>
      <w:r>
        <w:rPr>
          <w:sz w:val="28"/>
          <w:szCs w:val="28"/>
        </w:rPr>
        <w:t xml:space="preserve">. </w:t>
      </w:r>
      <w:r w:rsidRPr="0048550A">
        <w:rPr>
          <w:sz w:val="28"/>
          <w:szCs w:val="28"/>
        </w:rPr>
        <w:t xml:space="preserve"> </w:t>
      </w:r>
    </w:p>
    <w:p w:rsidR="009A5466" w:rsidRDefault="009A5466" w:rsidP="009A5466">
      <w:pPr>
        <w:pStyle w:val="a4"/>
        <w:ind w:firstLine="709"/>
        <w:jc w:val="both"/>
        <w:rPr>
          <w:sz w:val="28"/>
          <w:szCs w:val="28"/>
        </w:rPr>
      </w:pPr>
      <w:r w:rsidRPr="0048550A">
        <w:rPr>
          <w:sz w:val="28"/>
          <w:szCs w:val="28"/>
        </w:rPr>
        <w:t>Порядок проведения инвентаризации имущества, финансовых активов и обязатель</w:t>
      </w:r>
      <w:proofErr w:type="gramStart"/>
      <w:r w:rsidRPr="0048550A">
        <w:rPr>
          <w:sz w:val="28"/>
          <w:szCs w:val="28"/>
        </w:rPr>
        <w:t>ств пр</w:t>
      </w:r>
      <w:proofErr w:type="gramEnd"/>
      <w:r w:rsidRPr="0048550A">
        <w:rPr>
          <w:sz w:val="28"/>
          <w:szCs w:val="28"/>
        </w:rPr>
        <w:t>иведены в приложении 13.</w:t>
      </w:r>
    </w:p>
    <w:p w:rsidR="009A5466" w:rsidRPr="0048550A" w:rsidRDefault="009A5466" w:rsidP="009A5466">
      <w:pPr>
        <w:pStyle w:val="a4"/>
        <w:ind w:firstLine="709"/>
        <w:jc w:val="both"/>
        <w:rPr>
          <w:sz w:val="28"/>
          <w:szCs w:val="28"/>
        </w:rPr>
      </w:pPr>
      <w:proofErr w:type="gramStart"/>
      <w:r w:rsidRPr="0048550A">
        <w:rPr>
          <w:sz w:val="28"/>
          <w:szCs w:val="28"/>
        </w:rPr>
        <w:t>В отдельных случаях (при смене материально ответственных лиц, выявлении фактов хищения,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 (статья 11 Закона от 6 декабря 2011 г. № 402-ФЗ, пункт 1.5 Методических указаний, утвержденных приказом Минфина России от 13 июня 1995 г. № 49).</w:t>
      </w:r>
      <w:proofErr w:type="gramEnd"/>
    </w:p>
    <w:p w:rsidR="009A5466" w:rsidRPr="0048550A" w:rsidRDefault="009A5466" w:rsidP="009A5466">
      <w:pPr>
        <w:pStyle w:val="a4"/>
        <w:ind w:firstLine="709"/>
        <w:jc w:val="both"/>
        <w:rPr>
          <w:sz w:val="28"/>
          <w:szCs w:val="28"/>
        </w:rPr>
      </w:pPr>
      <w:r w:rsidRPr="0048550A">
        <w:rPr>
          <w:sz w:val="28"/>
          <w:szCs w:val="28"/>
        </w:rPr>
        <w:t>Состав комиссии для проведения внезапной ревизии кассы приведен в приложении 5.</w:t>
      </w:r>
    </w:p>
    <w:p w:rsidR="009A5466" w:rsidRDefault="009A5466" w:rsidP="009A5466">
      <w:pPr>
        <w:pStyle w:val="a4"/>
        <w:jc w:val="both"/>
        <w:rPr>
          <w:sz w:val="28"/>
          <w:szCs w:val="28"/>
        </w:rPr>
      </w:pPr>
    </w:p>
    <w:p w:rsidR="009A5466" w:rsidRPr="00726E4A" w:rsidRDefault="009A5466" w:rsidP="009A5466">
      <w:pPr>
        <w:pStyle w:val="a4"/>
        <w:jc w:val="both"/>
        <w:rPr>
          <w:b/>
          <w:sz w:val="28"/>
          <w:szCs w:val="28"/>
        </w:rPr>
      </w:pPr>
      <w:r w:rsidRPr="00726E4A">
        <w:rPr>
          <w:b/>
          <w:sz w:val="28"/>
          <w:szCs w:val="28"/>
        </w:rPr>
        <w:t>Первичные и сводные учетные документы</w:t>
      </w:r>
    </w:p>
    <w:p w:rsidR="009A5466" w:rsidRPr="0048550A" w:rsidRDefault="009A5466" w:rsidP="009A5466">
      <w:pPr>
        <w:pStyle w:val="a4"/>
        <w:ind w:firstLine="709"/>
        <w:jc w:val="both"/>
        <w:rPr>
          <w:sz w:val="28"/>
          <w:szCs w:val="28"/>
        </w:rPr>
      </w:pPr>
      <w:r w:rsidRPr="0048550A">
        <w:rPr>
          <w:sz w:val="28"/>
          <w:szCs w:val="28"/>
        </w:rPr>
        <w:lastRenderedPageBreak/>
        <w:t>Право подписи учетных документов предоставлено должностным лицам, перечисленным в приложении 14.</w:t>
      </w:r>
    </w:p>
    <w:p w:rsidR="009A5466" w:rsidRPr="0048550A" w:rsidRDefault="009A5466" w:rsidP="009A5466">
      <w:pPr>
        <w:pStyle w:val="a4"/>
        <w:ind w:firstLine="709"/>
        <w:jc w:val="both"/>
        <w:rPr>
          <w:sz w:val="28"/>
          <w:szCs w:val="28"/>
        </w:rPr>
      </w:pPr>
      <w:r w:rsidRPr="0048550A">
        <w:rPr>
          <w:sz w:val="28"/>
          <w:szCs w:val="28"/>
        </w:rPr>
        <w:t>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приведен в приложении 16.</w:t>
      </w:r>
    </w:p>
    <w:p w:rsidR="009A5466" w:rsidRPr="0048550A" w:rsidRDefault="009A5466" w:rsidP="009A5466">
      <w:pPr>
        <w:pStyle w:val="a4"/>
        <w:jc w:val="both"/>
        <w:rPr>
          <w:sz w:val="28"/>
          <w:szCs w:val="28"/>
        </w:rPr>
      </w:pPr>
    </w:p>
    <w:p w:rsidR="009A5466" w:rsidRPr="0048550A" w:rsidRDefault="009A5466" w:rsidP="009A5466">
      <w:pPr>
        <w:pStyle w:val="a4"/>
        <w:ind w:firstLine="709"/>
        <w:jc w:val="both"/>
        <w:rPr>
          <w:sz w:val="28"/>
          <w:szCs w:val="28"/>
        </w:rPr>
      </w:pPr>
      <w:r w:rsidRPr="0048550A">
        <w:rPr>
          <w:sz w:val="28"/>
          <w:szCs w:val="28"/>
        </w:rPr>
        <w:t>ТФОМС ЕАО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Основание: пункт 11 Инструкции к Единому плану счетов № 157н.</w:t>
      </w:r>
    </w:p>
    <w:p w:rsidR="009A5466" w:rsidRPr="0048550A" w:rsidRDefault="009A5466" w:rsidP="009A5466">
      <w:pPr>
        <w:pStyle w:val="a4"/>
        <w:ind w:firstLine="709"/>
        <w:jc w:val="both"/>
        <w:rPr>
          <w:sz w:val="28"/>
          <w:szCs w:val="28"/>
        </w:rPr>
      </w:pPr>
      <w:r w:rsidRPr="0048550A">
        <w:rPr>
          <w:sz w:val="28"/>
          <w:szCs w:val="28"/>
        </w:rPr>
        <w:t>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9A5466" w:rsidRPr="0048550A" w:rsidRDefault="009A5466" w:rsidP="009A5466">
      <w:pPr>
        <w:pStyle w:val="a4"/>
        <w:ind w:firstLine="709"/>
        <w:jc w:val="both"/>
        <w:rPr>
          <w:sz w:val="28"/>
          <w:szCs w:val="28"/>
        </w:rPr>
      </w:pPr>
      <w:r w:rsidRPr="0048550A">
        <w:rPr>
          <w:sz w:val="28"/>
          <w:szCs w:val="28"/>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48550A">
        <w:rPr>
          <w:sz w:val="28"/>
          <w:szCs w:val="28"/>
        </w:rPr>
        <w:t>достаточно однократного</w:t>
      </w:r>
      <w:proofErr w:type="gramEnd"/>
      <w:r w:rsidRPr="0048550A">
        <w:rPr>
          <w:sz w:val="28"/>
          <w:szCs w:val="28"/>
        </w:rPr>
        <w:t xml:space="preserve"> перевода на русский язык. Впоследствии переводить нужно только изменяющиеся показатели данного первичного документа.</w:t>
      </w:r>
    </w:p>
    <w:p w:rsidR="009A5466" w:rsidRPr="0048550A" w:rsidRDefault="009A5466" w:rsidP="009A5466">
      <w:pPr>
        <w:pStyle w:val="a4"/>
        <w:ind w:firstLine="709"/>
        <w:jc w:val="both"/>
        <w:rPr>
          <w:sz w:val="28"/>
          <w:szCs w:val="28"/>
        </w:rPr>
      </w:pPr>
      <w:r w:rsidRPr="0048550A">
        <w:rPr>
          <w:sz w:val="28"/>
          <w:szCs w:val="28"/>
        </w:rPr>
        <w:t>Основание: пункт 13 Инструкции к Единому плану счетов № 157н, пункт 31 Стандарта «Концептуальные основы бухучета и отчетности».</w:t>
      </w:r>
    </w:p>
    <w:p w:rsidR="009A5466" w:rsidRPr="0048550A" w:rsidRDefault="009A5466" w:rsidP="009A5466">
      <w:pPr>
        <w:pStyle w:val="a4"/>
        <w:ind w:firstLine="709"/>
        <w:jc w:val="both"/>
        <w:rPr>
          <w:sz w:val="28"/>
          <w:szCs w:val="28"/>
        </w:rPr>
      </w:pPr>
      <w:r w:rsidRPr="0048550A">
        <w:rPr>
          <w:sz w:val="28"/>
          <w:szCs w:val="28"/>
        </w:rPr>
        <w:t>Формирование регистров бухучета  (приложение 17) осуществляется в следующем порядке:</w:t>
      </w:r>
    </w:p>
    <w:p w:rsidR="009A5466" w:rsidRPr="0048550A" w:rsidRDefault="009A5466" w:rsidP="009A5466">
      <w:pPr>
        <w:pStyle w:val="a4"/>
        <w:jc w:val="both"/>
        <w:rPr>
          <w:sz w:val="28"/>
          <w:szCs w:val="28"/>
        </w:rPr>
      </w:pPr>
      <w:r>
        <w:rPr>
          <w:sz w:val="28"/>
          <w:szCs w:val="28"/>
        </w:rPr>
        <w:t xml:space="preserve">- </w:t>
      </w:r>
      <w:r w:rsidRPr="0048550A">
        <w:rPr>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sz w:val="28"/>
          <w:szCs w:val="28"/>
        </w:rPr>
        <w:t>;</w:t>
      </w:r>
    </w:p>
    <w:p w:rsidR="009A5466" w:rsidRPr="0048550A" w:rsidRDefault="009A5466" w:rsidP="009A5466">
      <w:pPr>
        <w:pStyle w:val="a4"/>
        <w:jc w:val="both"/>
        <w:rPr>
          <w:sz w:val="28"/>
          <w:szCs w:val="28"/>
        </w:rPr>
      </w:pPr>
      <w:r>
        <w:rPr>
          <w:sz w:val="28"/>
          <w:szCs w:val="28"/>
        </w:rPr>
        <w:t xml:space="preserve">- </w:t>
      </w:r>
      <w:r w:rsidRPr="0048550A">
        <w:rPr>
          <w:sz w:val="28"/>
          <w:szCs w:val="28"/>
        </w:rPr>
        <w:t>журнал регистрации приходных и расходных ордеров составляется ежемесячно, в последний рабочий день месяца</w:t>
      </w:r>
      <w:r>
        <w:rPr>
          <w:sz w:val="28"/>
          <w:szCs w:val="28"/>
        </w:rPr>
        <w:t>;</w:t>
      </w:r>
    </w:p>
    <w:p w:rsidR="009A5466" w:rsidRPr="0048550A" w:rsidRDefault="009A5466" w:rsidP="009A5466">
      <w:pPr>
        <w:pStyle w:val="a4"/>
        <w:jc w:val="both"/>
        <w:rPr>
          <w:sz w:val="28"/>
          <w:szCs w:val="28"/>
        </w:rPr>
      </w:pPr>
      <w:r>
        <w:rPr>
          <w:sz w:val="28"/>
          <w:szCs w:val="28"/>
        </w:rPr>
        <w:t xml:space="preserve">- </w:t>
      </w:r>
      <w:r w:rsidRPr="0048550A">
        <w:rPr>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Pr>
          <w:sz w:val="28"/>
          <w:szCs w:val="28"/>
        </w:rPr>
        <w:t>;</w:t>
      </w:r>
    </w:p>
    <w:p w:rsidR="009A5466" w:rsidRPr="0048550A" w:rsidRDefault="009A5466" w:rsidP="009A5466">
      <w:pPr>
        <w:pStyle w:val="a4"/>
        <w:jc w:val="both"/>
        <w:rPr>
          <w:sz w:val="28"/>
          <w:szCs w:val="28"/>
        </w:rPr>
      </w:pPr>
      <w:r>
        <w:rPr>
          <w:sz w:val="28"/>
          <w:szCs w:val="28"/>
        </w:rPr>
        <w:t xml:space="preserve">- </w:t>
      </w:r>
      <w:r w:rsidRPr="0048550A">
        <w:rPr>
          <w:sz w:val="28"/>
          <w:szCs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Pr>
          <w:sz w:val="28"/>
          <w:szCs w:val="28"/>
        </w:rPr>
        <w:t>;</w:t>
      </w:r>
    </w:p>
    <w:p w:rsidR="009A5466" w:rsidRPr="0048550A" w:rsidRDefault="009A5466" w:rsidP="009A5466">
      <w:pPr>
        <w:pStyle w:val="a4"/>
        <w:jc w:val="both"/>
        <w:rPr>
          <w:sz w:val="28"/>
          <w:szCs w:val="28"/>
        </w:rPr>
      </w:pPr>
      <w:r>
        <w:rPr>
          <w:sz w:val="28"/>
          <w:szCs w:val="28"/>
        </w:rPr>
        <w:lastRenderedPageBreak/>
        <w:t xml:space="preserve">- </w:t>
      </w:r>
      <w:r w:rsidRPr="0048550A">
        <w:rPr>
          <w:sz w:val="28"/>
          <w:szCs w:val="28"/>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sz w:val="28"/>
          <w:szCs w:val="28"/>
        </w:rPr>
        <w:t>;</w:t>
      </w:r>
    </w:p>
    <w:p w:rsidR="009A5466" w:rsidRPr="0048550A" w:rsidRDefault="009A5466" w:rsidP="009A5466">
      <w:pPr>
        <w:pStyle w:val="a4"/>
        <w:jc w:val="both"/>
        <w:rPr>
          <w:sz w:val="28"/>
          <w:szCs w:val="28"/>
        </w:rPr>
      </w:pPr>
      <w:r>
        <w:rPr>
          <w:sz w:val="28"/>
          <w:szCs w:val="28"/>
        </w:rPr>
        <w:t xml:space="preserve">- </w:t>
      </w:r>
      <w:r w:rsidRPr="0048550A">
        <w:rPr>
          <w:sz w:val="28"/>
          <w:szCs w:val="28"/>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sz w:val="28"/>
          <w:szCs w:val="28"/>
        </w:rPr>
        <w:t>;</w:t>
      </w:r>
    </w:p>
    <w:p w:rsidR="009A5466" w:rsidRPr="0048550A" w:rsidRDefault="009A5466" w:rsidP="009A5466">
      <w:pPr>
        <w:pStyle w:val="a4"/>
        <w:jc w:val="both"/>
        <w:rPr>
          <w:sz w:val="28"/>
          <w:szCs w:val="28"/>
        </w:rPr>
      </w:pPr>
      <w:r>
        <w:rPr>
          <w:sz w:val="28"/>
          <w:szCs w:val="28"/>
        </w:rPr>
        <w:t xml:space="preserve">- </w:t>
      </w:r>
      <w:r w:rsidRPr="0048550A">
        <w:rPr>
          <w:sz w:val="28"/>
          <w:szCs w:val="28"/>
        </w:rPr>
        <w:t>журналы операций, карточки учета средств расчетов, главная книга заполняются ежемесячно</w:t>
      </w:r>
      <w:r>
        <w:rPr>
          <w:sz w:val="28"/>
          <w:szCs w:val="28"/>
        </w:rPr>
        <w:t>.</w:t>
      </w:r>
    </w:p>
    <w:p w:rsidR="009A5466" w:rsidRPr="0048550A" w:rsidRDefault="009A5466" w:rsidP="009A5466">
      <w:pPr>
        <w:pStyle w:val="a4"/>
        <w:ind w:firstLine="709"/>
        <w:jc w:val="both"/>
        <w:rPr>
          <w:sz w:val="28"/>
          <w:szCs w:val="28"/>
        </w:rPr>
      </w:pPr>
      <w:r w:rsidRPr="0048550A">
        <w:rPr>
          <w:sz w:val="28"/>
          <w:szCs w:val="28"/>
        </w:rPr>
        <w:t>Основание: пункт 11 Инструкции к Единому плану счетов № 157н.</w:t>
      </w:r>
    </w:p>
    <w:p w:rsidR="009A5466" w:rsidRPr="0048550A" w:rsidRDefault="009A5466" w:rsidP="009A5466">
      <w:pPr>
        <w:pStyle w:val="a4"/>
        <w:ind w:firstLine="709"/>
        <w:jc w:val="both"/>
        <w:rPr>
          <w:sz w:val="28"/>
          <w:szCs w:val="28"/>
        </w:rPr>
      </w:pPr>
      <w:r w:rsidRPr="0048550A">
        <w:rPr>
          <w:sz w:val="28"/>
          <w:szCs w:val="28"/>
        </w:rPr>
        <w:t>Первичные и сводные учетные документы и регистры составляются на бумажных носителях информации (заверенных собственноручной подписью). Так можно делать, если нет возможности составлять документы (регистры) в электронном виде.</w:t>
      </w:r>
    </w:p>
    <w:p w:rsidR="009A5466" w:rsidRPr="0048550A" w:rsidRDefault="009A5466" w:rsidP="009A5466">
      <w:pPr>
        <w:pStyle w:val="a4"/>
        <w:ind w:firstLine="709"/>
        <w:jc w:val="both"/>
        <w:rPr>
          <w:sz w:val="28"/>
          <w:szCs w:val="28"/>
        </w:rPr>
      </w:pPr>
      <w:r w:rsidRPr="0048550A">
        <w:rPr>
          <w:sz w:val="28"/>
          <w:szCs w:val="28"/>
        </w:rPr>
        <w:t>Список сотрудников, имеющих право подписи электронных документов и регистров бухучета, утверждается отдельным приказом.</w:t>
      </w:r>
    </w:p>
    <w:p w:rsidR="009A5466" w:rsidRPr="0048550A" w:rsidRDefault="009A5466" w:rsidP="009A5466">
      <w:pPr>
        <w:pStyle w:val="a4"/>
        <w:ind w:firstLine="709"/>
        <w:jc w:val="both"/>
        <w:rPr>
          <w:sz w:val="28"/>
          <w:szCs w:val="28"/>
        </w:rPr>
      </w:pPr>
      <w:r w:rsidRPr="0048550A">
        <w:rPr>
          <w:sz w:val="28"/>
          <w:szCs w:val="28"/>
        </w:rPr>
        <w:t>Основание: часть 5 статьи 9 Закона от 6 декабря 2011 № 402-ФЗ, пункты 7,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w:t>
      </w:r>
    </w:p>
    <w:p w:rsidR="009A5466" w:rsidRPr="0048550A" w:rsidRDefault="009A5466" w:rsidP="009A5466">
      <w:pPr>
        <w:pStyle w:val="a4"/>
        <w:ind w:firstLine="709"/>
        <w:jc w:val="both"/>
        <w:rPr>
          <w:sz w:val="28"/>
          <w:szCs w:val="28"/>
        </w:rPr>
      </w:pPr>
      <w:r w:rsidRPr="0048550A">
        <w:rPr>
          <w:sz w:val="28"/>
          <w:szCs w:val="28"/>
        </w:rPr>
        <w:t>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9A5466" w:rsidRPr="0048550A" w:rsidRDefault="009A5466" w:rsidP="009A5466">
      <w:pPr>
        <w:pStyle w:val="a4"/>
        <w:ind w:firstLine="709"/>
        <w:jc w:val="both"/>
        <w:rPr>
          <w:rFonts w:eastAsiaTheme="minorHAnsi"/>
          <w:sz w:val="28"/>
          <w:szCs w:val="28"/>
          <w:lang w:val="x-none" w:eastAsia="en-US"/>
        </w:rPr>
      </w:pPr>
      <w:r w:rsidRPr="0048550A">
        <w:rPr>
          <w:rFonts w:eastAsiaTheme="minorHAnsi"/>
          <w:sz w:val="28"/>
          <w:szCs w:val="28"/>
          <w:lang w:val="x-none" w:eastAsia="en-US"/>
        </w:rPr>
        <w:t>В целях обеспечения сохранности электронных данных бухгалтерского учета и отчетности: на сервере ежедневно производится сохранение резервных копий базы «1С:Бухгалтерия» и «1С:Зарплата и Кадры»; еженедельно производится запись копии базы данных на внешний носитель – жесткий диск, который хранится в сейфе главного бухгалтера.</w:t>
      </w:r>
    </w:p>
    <w:p w:rsidR="009A5466" w:rsidRPr="0048550A" w:rsidRDefault="009A5466" w:rsidP="009A5466">
      <w:pPr>
        <w:pStyle w:val="a4"/>
        <w:ind w:firstLine="709"/>
        <w:jc w:val="both"/>
        <w:rPr>
          <w:sz w:val="28"/>
          <w:szCs w:val="28"/>
        </w:rPr>
      </w:pPr>
      <w:r w:rsidRPr="0048550A">
        <w:rPr>
          <w:sz w:val="28"/>
          <w:szCs w:val="28"/>
        </w:rPr>
        <w:t>В деятельности учреждения используются следующие бланки строгой отчетности:</w:t>
      </w:r>
    </w:p>
    <w:p w:rsidR="009A5466" w:rsidRPr="0048550A" w:rsidRDefault="009A5466" w:rsidP="009A5466">
      <w:pPr>
        <w:pStyle w:val="a4"/>
        <w:jc w:val="both"/>
        <w:rPr>
          <w:sz w:val="28"/>
          <w:szCs w:val="28"/>
        </w:rPr>
      </w:pPr>
      <w:r>
        <w:rPr>
          <w:sz w:val="28"/>
          <w:szCs w:val="28"/>
        </w:rPr>
        <w:t xml:space="preserve">- </w:t>
      </w:r>
      <w:r w:rsidRPr="0048550A">
        <w:rPr>
          <w:sz w:val="28"/>
          <w:szCs w:val="28"/>
        </w:rPr>
        <w:t>бланки бумажных и электронных полисов ОМС</w:t>
      </w:r>
      <w:r>
        <w:rPr>
          <w:sz w:val="28"/>
          <w:szCs w:val="28"/>
        </w:rPr>
        <w:t>.</w:t>
      </w:r>
      <w:r w:rsidRPr="0048550A">
        <w:rPr>
          <w:sz w:val="28"/>
          <w:szCs w:val="28"/>
        </w:rPr>
        <w:t> </w:t>
      </w:r>
    </w:p>
    <w:p w:rsidR="009A5466" w:rsidRPr="0048550A" w:rsidRDefault="009A5466" w:rsidP="009A5466">
      <w:pPr>
        <w:pStyle w:val="a4"/>
        <w:ind w:firstLine="709"/>
        <w:jc w:val="both"/>
        <w:rPr>
          <w:sz w:val="28"/>
          <w:szCs w:val="28"/>
        </w:rPr>
      </w:pPr>
      <w:r w:rsidRPr="0048550A">
        <w:rPr>
          <w:sz w:val="28"/>
          <w:szCs w:val="28"/>
        </w:rPr>
        <w:t>Основание: пункт 337 Инструкции к Единому плану счетов № 157н.</w:t>
      </w:r>
    </w:p>
    <w:p w:rsidR="009A5466" w:rsidRPr="0048550A" w:rsidRDefault="009A5466" w:rsidP="009A5466">
      <w:pPr>
        <w:pStyle w:val="a4"/>
        <w:tabs>
          <w:tab w:val="left" w:pos="709"/>
        </w:tabs>
        <w:ind w:firstLine="709"/>
        <w:jc w:val="both"/>
        <w:rPr>
          <w:sz w:val="28"/>
          <w:szCs w:val="28"/>
        </w:rPr>
      </w:pPr>
      <w:r w:rsidRPr="0048550A">
        <w:rPr>
          <w:sz w:val="28"/>
          <w:szCs w:val="28"/>
        </w:rPr>
        <w:t xml:space="preserve">Перечень должностей сотрудников, ответственных за </w:t>
      </w:r>
      <w:r>
        <w:rPr>
          <w:sz w:val="28"/>
          <w:szCs w:val="28"/>
        </w:rPr>
        <w:t>прием, списание и</w:t>
      </w:r>
      <w:r w:rsidRPr="0048550A">
        <w:rPr>
          <w:sz w:val="28"/>
          <w:szCs w:val="28"/>
        </w:rPr>
        <w:t xml:space="preserve"> выдачу бланков строгой отчетности, приведен в приложении 15.</w:t>
      </w:r>
    </w:p>
    <w:p w:rsidR="009A5466" w:rsidRDefault="009A5466" w:rsidP="009A5466">
      <w:pPr>
        <w:pStyle w:val="a4"/>
        <w:ind w:firstLine="709"/>
        <w:jc w:val="both"/>
        <w:rPr>
          <w:sz w:val="28"/>
          <w:szCs w:val="28"/>
        </w:rPr>
      </w:pPr>
    </w:p>
    <w:p w:rsidR="009A5466" w:rsidRDefault="009A5466" w:rsidP="009A5466">
      <w:pPr>
        <w:pStyle w:val="a4"/>
        <w:ind w:firstLine="709"/>
        <w:jc w:val="both"/>
        <w:rPr>
          <w:sz w:val="28"/>
          <w:szCs w:val="28"/>
        </w:rPr>
      </w:pPr>
      <w:r>
        <w:rPr>
          <w:sz w:val="28"/>
          <w:szCs w:val="28"/>
        </w:rPr>
        <w:t xml:space="preserve">Табель ведется по унифицированной форме № Т-13. </w:t>
      </w:r>
    </w:p>
    <w:p w:rsidR="009A5466" w:rsidRPr="0048550A" w:rsidRDefault="009A5466" w:rsidP="009A5466">
      <w:pPr>
        <w:pStyle w:val="a4"/>
        <w:ind w:firstLine="709"/>
        <w:jc w:val="both"/>
        <w:rPr>
          <w:sz w:val="28"/>
          <w:szCs w:val="28"/>
        </w:rPr>
      </w:pPr>
      <w:r w:rsidRPr="0048550A">
        <w:rPr>
          <w:sz w:val="28"/>
          <w:szCs w:val="28"/>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9A5466" w:rsidRPr="0048550A" w:rsidRDefault="009A5466" w:rsidP="009A5466">
      <w:pPr>
        <w:pStyle w:val="a4"/>
        <w:ind w:firstLine="709"/>
        <w:jc w:val="both"/>
        <w:rPr>
          <w:sz w:val="28"/>
          <w:szCs w:val="28"/>
        </w:rPr>
      </w:pPr>
      <w:r w:rsidRPr="0048550A">
        <w:rPr>
          <w:sz w:val="28"/>
          <w:szCs w:val="28"/>
        </w:rPr>
        <w:t>Дополнить с использования рабочего времени (ф. 0504421) условными обозначениями:</w:t>
      </w:r>
    </w:p>
    <w:p w:rsidR="009A5466" w:rsidRDefault="009A5466" w:rsidP="009A5466">
      <w:pPr>
        <w:pStyle w:val="a4"/>
        <w:tabs>
          <w:tab w:val="left" w:pos="709"/>
        </w:tabs>
        <w:ind w:firstLine="709"/>
        <w:jc w:val="both"/>
        <w:rPr>
          <w:sz w:val="28"/>
          <w:szCs w:val="28"/>
        </w:rPr>
      </w:pPr>
      <w:r>
        <w:rPr>
          <w:sz w:val="28"/>
          <w:szCs w:val="28"/>
        </w:rPr>
        <w:t>- д</w:t>
      </w:r>
      <w:r w:rsidRPr="0048550A">
        <w:rPr>
          <w:sz w:val="28"/>
          <w:szCs w:val="28"/>
        </w:rPr>
        <w:t>ополнительные выходные дни (оплачиваемые) - ОВ;</w:t>
      </w:r>
    </w:p>
    <w:p w:rsidR="009A5466" w:rsidRDefault="009A5466" w:rsidP="009A5466">
      <w:pPr>
        <w:pStyle w:val="a4"/>
        <w:tabs>
          <w:tab w:val="left" w:pos="709"/>
        </w:tabs>
        <w:ind w:firstLine="709"/>
        <w:jc w:val="both"/>
        <w:rPr>
          <w:sz w:val="28"/>
          <w:szCs w:val="28"/>
        </w:rPr>
      </w:pPr>
      <w:r>
        <w:rPr>
          <w:sz w:val="28"/>
          <w:szCs w:val="28"/>
        </w:rPr>
        <w:t>- дополнительный перерыв для кормления ребенка – ДП.</w:t>
      </w:r>
    </w:p>
    <w:p w:rsidR="009A5466" w:rsidRPr="0048550A" w:rsidRDefault="009A5466" w:rsidP="009A5466">
      <w:pPr>
        <w:pStyle w:val="a4"/>
        <w:tabs>
          <w:tab w:val="left" w:pos="709"/>
        </w:tabs>
        <w:ind w:firstLine="709"/>
        <w:jc w:val="both"/>
        <w:rPr>
          <w:sz w:val="28"/>
          <w:szCs w:val="28"/>
        </w:rPr>
      </w:pPr>
    </w:p>
    <w:p w:rsidR="009A5466" w:rsidRPr="0048550A" w:rsidRDefault="009A5466" w:rsidP="009A5466">
      <w:pPr>
        <w:pStyle w:val="a4"/>
        <w:ind w:firstLine="709"/>
        <w:jc w:val="both"/>
        <w:rPr>
          <w:sz w:val="28"/>
          <w:szCs w:val="28"/>
        </w:rPr>
      </w:pPr>
      <w:r w:rsidRPr="0048550A">
        <w:rPr>
          <w:sz w:val="28"/>
          <w:szCs w:val="28"/>
        </w:rPr>
        <w:lastRenderedPageBreak/>
        <w:t>При приобретении и реализации нефинансовых активов составляется Акт о приеме-передаче объектов нефинансовых активов (ф. 0504101).</w:t>
      </w:r>
    </w:p>
    <w:p w:rsidR="009A5466" w:rsidRPr="0048550A" w:rsidRDefault="009A5466" w:rsidP="009A5466">
      <w:pPr>
        <w:pStyle w:val="a4"/>
        <w:tabs>
          <w:tab w:val="left" w:pos="709"/>
        </w:tabs>
        <w:ind w:firstLine="709"/>
        <w:jc w:val="both"/>
        <w:rPr>
          <w:sz w:val="28"/>
          <w:szCs w:val="28"/>
        </w:rPr>
      </w:pPr>
      <w:r w:rsidRPr="0048550A">
        <w:rPr>
          <w:sz w:val="28"/>
          <w:szCs w:val="28"/>
        </w:rPr>
        <w:t>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9A5466" w:rsidRDefault="009A5466" w:rsidP="009A5466">
      <w:pPr>
        <w:pStyle w:val="a4"/>
        <w:jc w:val="both"/>
        <w:rPr>
          <w:sz w:val="28"/>
          <w:szCs w:val="28"/>
        </w:rPr>
      </w:pPr>
    </w:p>
    <w:p w:rsidR="009A5466" w:rsidRPr="00726E4A" w:rsidRDefault="009A5466" w:rsidP="009A5466">
      <w:pPr>
        <w:pStyle w:val="a4"/>
        <w:jc w:val="both"/>
        <w:rPr>
          <w:b/>
          <w:sz w:val="28"/>
          <w:szCs w:val="28"/>
        </w:rPr>
      </w:pPr>
      <w:r w:rsidRPr="00726E4A">
        <w:rPr>
          <w:b/>
          <w:sz w:val="28"/>
          <w:szCs w:val="28"/>
        </w:rPr>
        <w:t>События после отчетной даты</w:t>
      </w:r>
    </w:p>
    <w:p w:rsidR="009A5466" w:rsidRPr="0048550A" w:rsidRDefault="009A5466" w:rsidP="009A5466">
      <w:pPr>
        <w:pStyle w:val="a4"/>
        <w:tabs>
          <w:tab w:val="left" w:pos="709"/>
        </w:tabs>
        <w:ind w:firstLine="709"/>
        <w:jc w:val="both"/>
        <w:rPr>
          <w:sz w:val="28"/>
          <w:szCs w:val="28"/>
        </w:rPr>
      </w:pPr>
      <w:r w:rsidRPr="0048550A">
        <w:rPr>
          <w:sz w:val="28"/>
          <w:szCs w:val="28"/>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Главный бухгалтер учреждения принимает решение о существенности фактов хозяйственной жизни самостоятельно.</w:t>
      </w:r>
    </w:p>
    <w:p w:rsidR="009A5466" w:rsidRPr="0048550A" w:rsidRDefault="009A5466" w:rsidP="009A5466">
      <w:pPr>
        <w:pStyle w:val="a4"/>
        <w:ind w:firstLine="709"/>
        <w:jc w:val="both"/>
        <w:rPr>
          <w:sz w:val="28"/>
          <w:szCs w:val="28"/>
        </w:rPr>
      </w:pPr>
      <w:r w:rsidRPr="0048550A">
        <w:rPr>
          <w:sz w:val="28"/>
          <w:szCs w:val="28"/>
        </w:rPr>
        <w:t>В данные бухгалтерского учета за отчетный год включается информация о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за отчетный год (далее – события после отчетной даты).</w:t>
      </w:r>
    </w:p>
    <w:p w:rsidR="009A5466" w:rsidRPr="0048550A" w:rsidRDefault="009A5466" w:rsidP="009A5466">
      <w:pPr>
        <w:pStyle w:val="a4"/>
        <w:tabs>
          <w:tab w:val="left" w:pos="709"/>
        </w:tabs>
        <w:ind w:firstLine="709"/>
        <w:jc w:val="both"/>
        <w:rPr>
          <w:sz w:val="28"/>
          <w:szCs w:val="28"/>
        </w:rPr>
      </w:pPr>
      <w:r w:rsidRPr="0048550A">
        <w:rPr>
          <w:sz w:val="28"/>
          <w:szCs w:val="28"/>
        </w:rPr>
        <w:t>Событиями после отчетной даты являются:</w:t>
      </w:r>
    </w:p>
    <w:p w:rsidR="009A5466" w:rsidRPr="0048550A" w:rsidRDefault="009A5466" w:rsidP="009A5466">
      <w:pPr>
        <w:pStyle w:val="a4"/>
        <w:jc w:val="both"/>
        <w:rPr>
          <w:sz w:val="28"/>
          <w:szCs w:val="28"/>
        </w:rPr>
      </w:pPr>
      <w:r>
        <w:rPr>
          <w:sz w:val="28"/>
          <w:szCs w:val="28"/>
        </w:rPr>
        <w:t xml:space="preserve">- </w:t>
      </w:r>
      <w:r w:rsidRPr="0048550A">
        <w:rPr>
          <w:sz w:val="28"/>
          <w:szCs w:val="28"/>
        </w:rPr>
        <w:t>события, которые подтверждают существовавшие на отчетную дату хозяйственные условия, в которых учреждение</w:t>
      </w:r>
      <w:r>
        <w:rPr>
          <w:sz w:val="28"/>
          <w:szCs w:val="28"/>
        </w:rPr>
        <w:t xml:space="preserve"> вело деятельность.</w:t>
      </w:r>
    </w:p>
    <w:p w:rsidR="009A5466" w:rsidRPr="0048550A" w:rsidRDefault="009A5466" w:rsidP="009A5466">
      <w:pPr>
        <w:pStyle w:val="a4"/>
        <w:ind w:firstLine="709"/>
        <w:jc w:val="both"/>
        <w:rPr>
          <w:sz w:val="28"/>
          <w:szCs w:val="28"/>
        </w:rPr>
      </w:pPr>
      <w:r w:rsidRPr="0048550A">
        <w:rPr>
          <w:sz w:val="28"/>
          <w:szCs w:val="28"/>
        </w:rPr>
        <w:t>Существенное событие после отчетной даты отражается в бухгалтерской отчетности за отчетный год.</w:t>
      </w:r>
    </w:p>
    <w:p w:rsidR="009A5466" w:rsidRPr="0048550A" w:rsidRDefault="009A5466" w:rsidP="009A5466">
      <w:pPr>
        <w:pStyle w:val="a4"/>
        <w:ind w:firstLine="709"/>
        <w:jc w:val="both"/>
        <w:rPr>
          <w:sz w:val="28"/>
          <w:szCs w:val="28"/>
        </w:rPr>
      </w:pPr>
      <w:r w:rsidRPr="0048550A">
        <w:rPr>
          <w:sz w:val="28"/>
          <w:szCs w:val="28"/>
        </w:rPr>
        <w:t>Событие после отчетной даты (далее – Событие) отражается в следующем порядке.</w:t>
      </w:r>
    </w:p>
    <w:p w:rsidR="009A5466" w:rsidRPr="002A6D33" w:rsidRDefault="009A5466" w:rsidP="009A5466">
      <w:pPr>
        <w:pStyle w:val="a4"/>
        <w:numPr>
          <w:ilvl w:val="0"/>
          <w:numId w:val="3"/>
        </w:numPr>
        <w:tabs>
          <w:tab w:val="left" w:pos="993"/>
        </w:tabs>
        <w:ind w:left="0" w:firstLine="709"/>
        <w:jc w:val="both"/>
        <w:rPr>
          <w:sz w:val="28"/>
          <w:szCs w:val="28"/>
        </w:rPr>
      </w:pPr>
      <w:r w:rsidRPr="002A6D33">
        <w:rPr>
          <w:sz w:val="28"/>
          <w:szCs w:val="28"/>
        </w:rPr>
        <w:t xml:space="preserve">Событие, которое подтверждает хозяйственные условия, существовавшие на отчетную дату, в которых учреждение вело свою деятельность, отражается в учете периода, следующего за </w:t>
      </w:r>
      <w:proofErr w:type="gramStart"/>
      <w:r w:rsidRPr="002A6D33">
        <w:rPr>
          <w:sz w:val="28"/>
          <w:szCs w:val="28"/>
        </w:rPr>
        <w:t>отчетным</w:t>
      </w:r>
      <w:proofErr w:type="gramEnd"/>
      <w:r w:rsidRPr="002A6D33">
        <w:rPr>
          <w:sz w:val="28"/>
          <w:szCs w:val="28"/>
        </w:rPr>
        <w:t xml:space="preserve">. При этом делается: дополнительная бухгалтерская запись, которая отражает это событие, либо запись способом «красное </w:t>
      </w:r>
      <w:proofErr w:type="spellStart"/>
      <w:r w:rsidRPr="002A6D33">
        <w:rPr>
          <w:sz w:val="28"/>
          <w:szCs w:val="28"/>
        </w:rPr>
        <w:t>сторно</w:t>
      </w:r>
      <w:proofErr w:type="spellEnd"/>
      <w:r w:rsidRPr="002A6D33">
        <w:rPr>
          <w:sz w:val="28"/>
          <w:szCs w:val="28"/>
        </w:rPr>
        <w:t>», и (или) дополнительная бухгалтерская запись на сумму, отраженную в бухгалтерском учете.</w:t>
      </w:r>
    </w:p>
    <w:p w:rsidR="009A5466" w:rsidRPr="0048550A" w:rsidRDefault="009A5466" w:rsidP="009A5466">
      <w:pPr>
        <w:pStyle w:val="a4"/>
        <w:ind w:firstLine="709"/>
        <w:jc w:val="both"/>
        <w:rPr>
          <w:sz w:val="28"/>
          <w:szCs w:val="28"/>
        </w:rPr>
      </w:pPr>
      <w:r w:rsidRPr="0048550A">
        <w:rPr>
          <w:sz w:val="28"/>
          <w:szCs w:val="28"/>
        </w:rPr>
        <w:t>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 Данные бухгалтерского учета отражаются в соответствующих формах бухгалтерской отчетности с учетом событий после отчетной даты. Информация об отражении в отчетном периоде События раскрывается в текстовой части пояснительной записки (ф. 0503760).</w:t>
      </w:r>
    </w:p>
    <w:p w:rsidR="009A5466" w:rsidRPr="0048550A" w:rsidRDefault="009A5466" w:rsidP="009A5466">
      <w:pPr>
        <w:pStyle w:val="a4"/>
        <w:ind w:firstLine="709"/>
        <w:jc w:val="both"/>
        <w:rPr>
          <w:sz w:val="28"/>
          <w:szCs w:val="28"/>
        </w:rPr>
      </w:pPr>
      <w:r w:rsidRPr="0048550A">
        <w:rPr>
          <w:sz w:val="28"/>
          <w:szCs w:val="28"/>
        </w:rPr>
        <w:t xml:space="preserve">2.Событие, свидетельствующего о возникших после отчетной даты хозяйственных условиях, в которых учреждение ведет свою деятельность, отражается в бухгалтерском учете периода, следующего за </w:t>
      </w:r>
      <w:proofErr w:type="gramStart"/>
      <w:r w:rsidRPr="0048550A">
        <w:rPr>
          <w:sz w:val="28"/>
          <w:szCs w:val="28"/>
        </w:rPr>
        <w:t>отчетным</w:t>
      </w:r>
      <w:proofErr w:type="gramEnd"/>
      <w:r w:rsidRPr="0048550A">
        <w:rPr>
          <w:sz w:val="28"/>
          <w:szCs w:val="28"/>
        </w:rPr>
        <w:t>. В отчетном периоде записи в синтетическом и аналитическом учете не производятся.</w:t>
      </w:r>
    </w:p>
    <w:p w:rsidR="009A5466" w:rsidRPr="0048550A" w:rsidRDefault="009A5466" w:rsidP="009A5466">
      <w:pPr>
        <w:pStyle w:val="a4"/>
        <w:ind w:firstLine="709"/>
        <w:jc w:val="both"/>
        <w:rPr>
          <w:sz w:val="28"/>
          <w:szCs w:val="28"/>
        </w:rPr>
      </w:pPr>
      <w:r w:rsidRPr="0048550A">
        <w:rPr>
          <w:sz w:val="28"/>
          <w:szCs w:val="28"/>
        </w:rPr>
        <w:lastRenderedPageBreak/>
        <w:t xml:space="preserve">Событие, свидетельствующее </w:t>
      </w:r>
      <w:proofErr w:type="gramStart"/>
      <w:r w:rsidRPr="0048550A">
        <w:rPr>
          <w:sz w:val="28"/>
          <w:szCs w:val="28"/>
        </w:rPr>
        <w:t>о</w:t>
      </w:r>
      <w:proofErr w:type="gramEnd"/>
      <w:r w:rsidRPr="0048550A">
        <w:rPr>
          <w:sz w:val="28"/>
          <w:szCs w:val="28"/>
        </w:rPr>
        <w:t xml:space="preserve"> </w:t>
      </w:r>
      <w:proofErr w:type="gramStart"/>
      <w:r w:rsidRPr="0048550A">
        <w:rPr>
          <w:sz w:val="28"/>
          <w:szCs w:val="28"/>
        </w:rPr>
        <w:t>возникших</w:t>
      </w:r>
      <w:proofErr w:type="gramEnd"/>
      <w:r w:rsidRPr="0048550A">
        <w:rPr>
          <w:sz w:val="28"/>
          <w:szCs w:val="28"/>
        </w:rPr>
        <w:t xml:space="preserve"> после отчетной даты хозяйственных условий, в которых учреждение ведет свою деятельность, раскрывается в текстовой части пояснительной записки (ф. 0503760).</w:t>
      </w:r>
    </w:p>
    <w:p w:rsidR="009A5466" w:rsidRPr="0048550A" w:rsidRDefault="009A5466" w:rsidP="009A5466">
      <w:pPr>
        <w:pStyle w:val="a4"/>
        <w:jc w:val="both"/>
        <w:rPr>
          <w:sz w:val="28"/>
          <w:szCs w:val="28"/>
        </w:rPr>
      </w:pPr>
      <w:r w:rsidRPr="0048550A">
        <w:rPr>
          <w:sz w:val="28"/>
          <w:szCs w:val="28"/>
        </w:rPr>
        <w:t>Внутренний финансовый контроль</w:t>
      </w:r>
    </w:p>
    <w:p w:rsidR="009A5466" w:rsidRPr="0048550A" w:rsidRDefault="009A5466" w:rsidP="009A5466">
      <w:pPr>
        <w:pStyle w:val="a4"/>
        <w:jc w:val="both"/>
        <w:rPr>
          <w:sz w:val="28"/>
          <w:szCs w:val="28"/>
        </w:rPr>
      </w:pPr>
      <w:r w:rsidRPr="0048550A">
        <w:rPr>
          <w:sz w:val="28"/>
          <w:szCs w:val="28"/>
        </w:rPr>
        <w:t xml:space="preserve">    </w:t>
      </w:r>
      <w:r>
        <w:rPr>
          <w:sz w:val="28"/>
          <w:szCs w:val="28"/>
        </w:rPr>
        <w:t xml:space="preserve">  </w:t>
      </w:r>
      <w:r w:rsidRPr="0048550A">
        <w:rPr>
          <w:sz w:val="28"/>
          <w:szCs w:val="28"/>
        </w:rPr>
        <w:t xml:space="preserve">  Внутренний финансовый контроль в учреждении осуществляется в структурных подразделениях ТФОМС ЕАО. Помимо этого, постоянный текущий контроль в ходе своей деятельности осуществляют в рамках своих полномочий директор ТФОМС ЕАО, его заместители.</w:t>
      </w:r>
    </w:p>
    <w:p w:rsidR="009A5466" w:rsidRPr="0048550A" w:rsidRDefault="009A5466" w:rsidP="009A5466">
      <w:pPr>
        <w:pStyle w:val="a4"/>
        <w:jc w:val="both"/>
        <w:rPr>
          <w:sz w:val="28"/>
          <w:szCs w:val="28"/>
        </w:rPr>
      </w:pPr>
      <w:r w:rsidRPr="0048550A">
        <w:rPr>
          <w:sz w:val="28"/>
          <w:szCs w:val="28"/>
        </w:rPr>
        <w:t xml:space="preserve">     </w:t>
      </w:r>
      <w:r>
        <w:rPr>
          <w:sz w:val="28"/>
          <w:szCs w:val="28"/>
        </w:rPr>
        <w:t xml:space="preserve">  </w:t>
      </w:r>
      <w:r w:rsidRPr="0048550A">
        <w:rPr>
          <w:sz w:val="28"/>
          <w:szCs w:val="28"/>
        </w:rPr>
        <w:t xml:space="preserve">Порядок организации и осуществления территориальным фондом обязательного медицинского страхования ЕАО внутреннего  финансового контроля утвержден приказом директора ТФОМС ЕАО от 23.12.2016 г. №237-од. (приложение 6) (пункт 6 Инструкции к Единому плану счетов </w:t>
      </w:r>
      <w:r>
        <w:rPr>
          <w:sz w:val="28"/>
          <w:szCs w:val="28"/>
        </w:rPr>
        <w:br/>
      </w:r>
      <w:r w:rsidRPr="0048550A">
        <w:rPr>
          <w:sz w:val="28"/>
          <w:szCs w:val="28"/>
        </w:rPr>
        <w:t>№ 157н).</w:t>
      </w:r>
    </w:p>
    <w:p w:rsidR="009A5466" w:rsidRDefault="009A5466" w:rsidP="009A5466">
      <w:pPr>
        <w:pStyle w:val="a4"/>
        <w:jc w:val="both"/>
        <w:rPr>
          <w:sz w:val="28"/>
          <w:szCs w:val="28"/>
        </w:rPr>
      </w:pPr>
    </w:p>
    <w:p w:rsidR="009A5466" w:rsidRPr="00FB5A4B" w:rsidRDefault="009A5466" w:rsidP="009A5466">
      <w:pPr>
        <w:pStyle w:val="a4"/>
        <w:jc w:val="both"/>
        <w:rPr>
          <w:b/>
          <w:sz w:val="28"/>
          <w:szCs w:val="28"/>
        </w:rPr>
      </w:pPr>
      <w:r w:rsidRPr="00FB5A4B">
        <w:rPr>
          <w:b/>
          <w:sz w:val="28"/>
          <w:szCs w:val="28"/>
        </w:rPr>
        <w:t>Бухгалтерская (финансовая) отчетность</w:t>
      </w:r>
    </w:p>
    <w:p w:rsidR="009A5466" w:rsidRPr="0048550A" w:rsidRDefault="009A5466" w:rsidP="009A5466">
      <w:pPr>
        <w:pStyle w:val="a4"/>
        <w:ind w:firstLine="709"/>
        <w:jc w:val="both"/>
        <w:rPr>
          <w:sz w:val="28"/>
          <w:szCs w:val="28"/>
        </w:rPr>
      </w:pPr>
      <w:r w:rsidRPr="0048550A">
        <w:rPr>
          <w:sz w:val="28"/>
          <w:szCs w:val="28"/>
        </w:rP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 (пункт 3 Инструкции к Единому плану счетов № 157н).</w:t>
      </w:r>
    </w:p>
    <w:p w:rsidR="009A5466" w:rsidRPr="0048550A" w:rsidRDefault="009A5466" w:rsidP="009A5466">
      <w:pPr>
        <w:pStyle w:val="a4"/>
        <w:jc w:val="both"/>
        <w:rPr>
          <w:sz w:val="28"/>
          <w:szCs w:val="28"/>
        </w:rPr>
      </w:pPr>
    </w:p>
    <w:p w:rsidR="00016C53" w:rsidRDefault="00016C53"/>
    <w:sectPr w:rsidR="00016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4E2C"/>
    <w:multiLevelType w:val="multilevel"/>
    <w:tmpl w:val="6CDA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8339B"/>
    <w:multiLevelType w:val="hybridMultilevel"/>
    <w:tmpl w:val="49FE0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2A58C1"/>
    <w:multiLevelType w:val="multilevel"/>
    <w:tmpl w:val="70A2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1E"/>
    <w:rsid w:val="00016C53"/>
    <w:rsid w:val="00051946"/>
    <w:rsid w:val="001C001E"/>
    <w:rsid w:val="00276A65"/>
    <w:rsid w:val="00866A54"/>
    <w:rsid w:val="009A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66"/>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5466"/>
    <w:pPr>
      <w:spacing w:before="100" w:beforeAutospacing="1" w:after="100" w:afterAutospacing="1"/>
    </w:pPr>
  </w:style>
  <w:style w:type="paragraph" w:customStyle="1" w:styleId="makeword">
    <w:name w:val="makeword"/>
    <w:basedOn w:val="a"/>
    <w:uiPriority w:val="99"/>
    <w:rsid w:val="009A5466"/>
    <w:pPr>
      <w:spacing w:before="100" w:beforeAutospacing="1" w:after="136"/>
    </w:pPr>
  </w:style>
  <w:style w:type="paragraph" w:customStyle="1" w:styleId="groupmakeword">
    <w:name w:val="groupmakeword"/>
    <w:basedOn w:val="a"/>
    <w:uiPriority w:val="99"/>
    <w:rsid w:val="009A5466"/>
    <w:pPr>
      <w:spacing w:before="100" w:beforeAutospacing="1" w:after="100" w:afterAutospacing="1"/>
    </w:pPr>
  </w:style>
  <w:style w:type="paragraph" w:styleId="a4">
    <w:name w:val="No Spacing"/>
    <w:uiPriority w:val="1"/>
    <w:qFormat/>
    <w:rsid w:val="009A5466"/>
    <w:pPr>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66"/>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5466"/>
    <w:pPr>
      <w:spacing w:before="100" w:beforeAutospacing="1" w:after="100" w:afterAutospacing="1"/>
    </w:pPr>
  </w:style>
  <w:style w:type="paragraph" w:customStyle="1" w:styleId="makeword">
    <w:name w:val="makeword"/>
    <w:basedOn w:val="a"/>
    <w:uiPriority w:val="99"/>
    <w:rsid w:val="009A5466"/>
    <w:pPr>
      <w:spacing w:before="100" w:beforeAutospacing="1" w:after="136"/>
    </w:pPr>
  </w:style>
  <w:style w:type="paragraph" w:customStyle="1" w:styleId="groupmakeword">
    <w:name w:val="groupmakeword"/>
    <w:basedOn w:val="a"/>
    <w:uiPriority w:val="99"/>
    <w:rsid w:val="009A5466"/>
    <w:pPr>
      <w:spacing w:before="100" w:beforeAutospacing="1" w:after="100" w:afterAutospacing="1"/>
    </w:pPr>
  </w:style>
  <w:style w:type="paragraph" w:styleId="a4">
    <w:name w:val="No Spacing"/>
    <w:uiPriority w:val="1"/>
    <w:qFormat/>
    <w:rsid w:val="009A5466"/>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7A22CCF7E388B2B641B625AE75359FDC5E4F6B809A0E076A7D0B66F7CBD67317CB0B3AE28461416X9y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D9931-312F-4923-B472-1A3CE45A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5144</Words>
  <Characters>29324</Characters>
  <Application>Microsoft Office Word</Application>
  <DocSecurity>0</DocSecurity>
  <Lines>244</Lines>
  <Paragraphs>68</Paragraphs>
  <ScaleCrop>false</ScaleCrop>
  <Company/>
  <LinksUpToDate>false</LinksUpToDate>
  <CharactersWithSpaces>34400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Людмила Арнольдовна</dc:creator>
  <cp:keywords/>
  <dc:description/>
  <cp:lastModifiedBy>Беседина Людмила Арнольдовна</cp:lastModifiedBy>
  <cp:revision>5</cp:revision>
  <dcterms:created xsi:type="dcterms:W3CDTF">2019-04-10T06:58:00Z</dcterms:created>
  <dcterms:modified xsi:type="dcterms:W3CDTF">2019-04-10T07:05:00Z</dcterms:modified>
</cp:coreProperties>
</file>